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4588F">
      <w:pPr>
        <w:pStyle w:val="17"/>
        <w:shd w:val="clear" w:color="auto" w:fill="FFFFFF"/>
        <w:spacing w:beforeAutospacing="0" w:after="120" w:afterAutospacing="0"/>
        <w:jc w:val="center"/>
        <w:rPr>
          <w:rStyle w:val="18"/>
        </w:rPr>
      </w:pPr>
      <w:r>
        <w:rPr>
          <w:rStyle w:val="18"/>
        </w:rPr>
        <w:t>ДОГОВОР ПУБЛИЧНОЙ ОФЕРТЫ</w:t>
      </w:r>
    </w:p>
    <w:p w14:paraId="006B4D82">
      <w:pPr>
        <w:pStyle w:val="17"/>
        <w:shd w:val="clear" w:color="auto" w:fill="FFFFFF"/>
        <w:spacing w:beforeAutospacing="0" w:after="120" w:afterAutospacing="0"/>
        <w:jc w:val="center"/>
        <w:rPr>
          <w:rStyle w:val="18"/>
          <w:rFonts w:hint="default"/>
          <w:lang w:val="ru-RU"/>
        </w:rPr>
      </w:pPr>
      <w:r>
        <w:rPr>
          <w:rStyle w:val="18"/>
          <w:lang w:val="ru-RU"/>
        </w:rPr>
        <w:t>на</w:t>
      </w:r>
      <w:r>
        <w:rPr>
          <w:rStyle w:val="18"/>
          <w:rFonts w:hint="default"/>
          <w:lang w:val="ru-RU"/>
        </w:rPr>
        <w:t xml:space="preserve"> </w:t>
      </w:r>
      <w:r>
        <w:rPr>
          <w:rStyle w:val="18"/>
        </w:rPr>
        <w:t xml:space="preserve"> </w:t>
      </w:r>
      <w:r>
        <w:rPr>
          <w:rStyle w:val="18"/>
          <w:lang w:val="ru-RU"/>
        </w:rPr>
        <w:t>усадьбе</w:t>
      </w:r>
      <w:r>
        <w:rPr>
          <w:rStyle w:val="18"/>
          <w:rFonts w:hint="default"/>
          <w:lang w:val="ru-RU"/>
        </w:rPr>
        <w:t xml:space="preserve"> РОЯЛ КОМФОРТ и кемпинге ЭРА</w:t>
      </w:r>
    </w:p>
    <w:p w14:paraId="1B260ABE">
      <w:pPr>
        <w:pStyle w:val="17"/>
        <w:shd w:val="clear" w:color="auto" w:fill="FFFFFF"/>
        <w:spacing w:beforeAutospacing="0" w:after="120" w:afterAutospacing="0"/>
        <w:jc w:val="both"/>
        <w:rPr>
          <w:shd w:val="clear" w:color="auto" w:fill="FFFFFF"/>
        </w:rPr>
      </w:pPr>
    </w:p>
    <w:p w14:paraId="565AC430">
      <w:pPr>
        <w:pStyle w:val="17"/>
        <w:shd w:val="clear" w:color="auto" w:fill="FFFFFF"/>
        <w:spacing w:beforeAutospacing="0" w:after="120" w:afterAutospacing="0"/>
        <w:jc w:val="both"/>
        <w:rPr>
          <w:shd w:val="clear" w:color="auto" w:fill="FFFFFF"/>
        </w:rPr>
      </w:pPr>
      <w:r>
        <w:rPr>
          <w:shd w:val="clear" w:color="auto" w:fill="FFFFFF"/>
        </w:rPr>
        <w:t> 1.1. Индивидуальный предприниматель Чжао Чжаню, именуемый в дальнейшем «Исполнитель», заключает договор на оказание гостиничных услуг с Заказчиком (Потребителем) на условиях настоящего договора публичной оферты (далее - «Договор»).</w:t>
      </w:r>
    </w:p>
    <w:p w14:paraId="6430FD57">
      <w:pPr>
        <w:pStyle w:val="17"/>
        <w:shd w:val="clear" w:color="auto" w:fill="FFFFFF"/>
        <w:spacing w:beforeAutospacing="0" w:after="120" w:afterAutospacing="0"/>
        <w:jc w:val="both"/>
        <w:rPr>
          <w:shd w:val="clear" w:color="auto" w:fill="FFFFFF"/>
        </w:rPr>
      </w:pPr>
      <w:r>
        <w:rPr>
          <w:shd w:val="clear" w:color="auto" w:fill="FFFFFF"/>
        </w:rPr>
        <w:t>1.2. Договор публичной оферты заключается в особом порядке: путем акцепта настоящего Договора, т.е. полным и безоговорочным ответом лица о его принятии (ст. 438 ГК РФ). В соответствии с п. 3 ст. 438 ГК РФ принятие содержащихся в настоящем Договоре публичной оферты существенных условий равносильно заключению договора на оказание гостиничных услуг. Настоящий Договор имеет юридическую силу в соответствии со ст.434 ГК РФ и является равносильным договору, подписанному сторонами.</w:t>
      </w:r>
    </w:p>
    <w:p w14:paraId="7E01DBB8">
      <w:pPr>
        <w:pStyle w:val="17"/>
        <w:shd w:val="clear" w:color="auto" w:fill="FFFFFF"/>
        <w:spacing w:beforeAutospacing="0" w:after="120" w:afterAutospacing="0"/>
        <w:jc w:val="both"/>
        <w:rPr>
          <w:shd w:val="clear" w:color="auto" w:fill="FFFFFF"/>
        </w:rPr>
      </w:pPr>
      <w:r>
        <w:rPr>
          <w:shd w:val="clear" w:color="auto" w:fill="FFFFFF"/>
        </w:rPr>
        <w:t>1.3. Фактом, подтверждающим полное и безоговорочное принятие (акцепта) изложенных ниже условий настоящей публичной оферты является оплата Заказчиком (Потребителем) услуг (в соответствии с п. 3 ст. 438 ГК РФ акцепт оферты равносилен заключению договора на условиях, изложенных в оферте). Оплата заявки на бронирование также считается акцептом оферты, что равносильно заключению между Заказчиком (Потребителем) и Исполнителем договора на оказание гостиничных услуг на условиях, изложенных в данной оферте.</w:t>
      </w:r>
    </w:p>
    <w:p w14:paraId="4606E580">
      <w:pPr>
        <w:pStyle w:val="17"/>
        <w:shd w:val="clear" w:color="auto" w:fill="FFFFFF"/>
        <w:spacing w:beforeAutospacing="0" w:after="120" w:afterAutospacing="0"/>
        <w:jc w:val="both"/>
        <w:rPr>
          <w:shd w:val="clear" w:color="auto" w:fill="FFFFFF"/>
        </w:rPr>
      </w:pPr>
      <w:r>
        <w:rPr>
          <w:shd w:val="clear" w:color="auto" w:fill="FFFFFF"/>
        </w:rPr>
        <w:t>1.4. Настоящий договор считается заключенным с момента его акцептации и действует до исполнения сторонами всех своих обязательств по настоящему договору.</w:t>
      </w:r>
    </w:p>
    <w:p w14:paraId="44CDFB9C">
      <w:pPr>
        <w:pStyle w:val="17"/>
        <w:shd w:val="clear" w:color="auto" w:fill="FFFFFF"/>
        <w:spacing w:beforeAutospacing="0" w:after="120" w:afterAutospacing="0"/>
        <w:jc w:val="both"/>
        <w:rPr>
          <w:shd w:val="clear" w:color="auto" w:fill="FFFFFF"/>
        </w:rPr>
      </w:pPr>
      <w:r>
        <w:rPr>
          <w:shd w:val="clear" w:color="auto" w:fill="FFFFFF"/>
        </w:rPr>
        <w:t>1.5. Совершая действия по акцепту настоящего публичного договора оферты, Заказчик (Потребитель) подтверждает свою правоспособность и дееспособность, достижение Заказчиком (Потребителем) возраста 18 лет, а также законное право Заказчика (Потребителя) вступать в договорные отношения с Исполнителем.</w:t>
      </w:r>
    </w:p>
    <w:p w14:paraId="7F4DEA8B">
      <w:pPr>
        <w:pStyle w:val="17"/>
        <w:shd w:val="clear" w:color="auto" w:fill="FFFFFF"/>
        <w:spacing w:beforeAutospacing="0" w:after="120" w:afterAutospacing="0"/>
        <w:rPr>
          <w:rStyle w:val="18"/>
          <w:shd w:val="clear" w:color="auto" w:fill="FFFFFF"/>
        </w:rPr>
      </w:pPr>
      <w:r>
        <w:rPr>
          <w:rStyle w:val="18"/>
          <w:shd w:val="clear" w:color="auto" w:fill="FFFFFF"/>
        </w:rPr>
        <w:t>2. Основные понятия</w:t>
      </w:r>
    </w:p>
    <w:p w14:paraId="548BA4B0">
      <w:pPr>
        <w:shd w:val="clear" w:color="auto" w:fill="FFFFFF"/>
        <w:spacing w:after="120"/>
        <w:jc w:val="both"/>
        <w:rPr>
          <w:shd w:val="clear" w:color="auto" w:fill="FFFFFF"/>
        </w:rPr>
      </w:pPr>
      <w:r>
        <w:rPr>
          <w:b/>
          <w:shd w:val="clear" w:color="auto" w:fill="FFFFFF"/>
        </w:rPr>
        <w:t xml:space="preserve">Заказчик </w:t>
      </w:r>
      <w:r>
        <w:rPr>
          <w:shd w:val="clear" w:color="auto" w:fill="FFFFFF"/>
        </w:rPr>
        <w:t>- физическое или юридическое лицо или индивидуальный предприниматель, имеющие намерение заказать или приобрести либо заказывающие или приобретающие гостиничные услуги и услуги иных средств размещения для потребителя</w:t>
      </w:r>
    </w:p>
    <w:p w14:paraId="03CF0DC2">
      <w:pPr>
        <w:shd w:val="clear" w:color="auto" w:fill="FFFFFF"/>
        <w:spacing w:after="120"/>
        <w:jc w:val="both"/>
        <w:rPr>
          <w:shd w:val="clear" w:color="auto" w:fill="FFFFFF"/>
        </w:rPr>
      </w:pPr>
      <w:r>
        <w:rPr>
          <w:b/>
          <w:shd w:val="clear" w:color="auto" w:fill="FFFFFF"/>
        </w:rPr>
        <w:t xml:space="preserve">Потребитель </w:t>
      </w:r>
      <w:r>
        <w:rPr>
          <w:shd w:val="clear" w:color="auto" w:fill="FFFFFF"/>
        </w:rPr>
        <w:t>- физическое лицо, имеющее намерение заказать или приобрести либо заказывающее или приобретающее и (или) использующее гостиничные услуги и услуги иных средств размещения для личных и иных нужд, не связанных с осуществлением предпринимательской деятельности</w:t>
      </w:r>
    </w:p>
    <w:p w14:paraId="1BB8E36D">
      <w:pPr>
        <w:shd w:val="clear" w:color="auto" w:fill="FFFFFF"/>
        <w:spacing w:after="120"/>
        <w:jc w:val="both"/>
        <w:rPr>
          <w:shd w:val="clear" w:color="auto" w:fill="FFFFFF"/>
        </w:rPr>
      </w:pPr>
      <w:r>
        <w:rPr>
          <w:b/>
          <w:shd w:val="clear" w:color="auto" w:fill="FFFFFF"/>
        </w:rPr>
        <w:t>Прием.</w:t>
      </w:r>
      <w:r>
        <w:rPr>
          <w:shd w:val="clear" w:color="auto" w:fill="FFFFFF"/>
        </w:rPr>
        <w:t>: в случаях, когда Заказчик заказывает (приобретает) гостиничные услуги лично для себя, применительно к настоящему Договору понятия «Заказчик» и «Потребитель» признаются равнозначными</w:t>
      </w:r>
    </w:p>
    <w:p w14:paraId="4DE8E10E">
      <w:pPr>
        <w:pStyle w:val="17"/>
        <w:shd w:val="clear" w:color="auto" w:fill="FFFFFF"/>
        <w:spacing w:beforeAutospacing="0" w:after="120" w:afterAutospacing="0"/>
        <w:jc w:val="both"/>
        <w:rPr>
          <w:rFonts w:hint="default"/>
          <w:shd w:val="clear" w:color="auto" w:fill="FFFFFF"/>
          <w:lang w:val="ru-RU"/>
        </w:rPr>
      </w:pPr>
      <w:r>
        <w:rPr>
          <w:rStyle w:val="18"/>
          <w:shd w:val="clear" w:color="auto" w:fill="FFFFFF"/>
        </w:rPr>
        <w:t>Заявка на бронирование номеров/услуг</w:t>
      </w:r>
      <w:r>
        <w:rPr>
          <w:shd w:val="clear" w:color="auto" w:fill="FFFFFF"/>
        </w:rPr>
        <w:t xml:space="preserve"> – письменный документ, направляемый Заказчиком Исполнителю с целью бронирования гостиничных и/или иных услуг в определённый срок и на определенных условиях, направленный посредством электронной почты по адресу, указанному в настоящем Договоре, или посредством онлайн-бронирования на сайте Исполнителя, или в мессенджерах (каналах) МАХ</w:t>
      </w:r>
      <w:r>
        <w:rPr>
          <w:rFonts w:hint="default"/>
          <w:shd w:val="clear" w:color="auto" w:fill="FFFFFF"/>
          <w:lang w:val="ru-RU"/>
        </w:rPr>
        <w:t>.</w:t>
      </w:r>
    </w:p>
    <w:p w14:paraId="611981AA">
      <w:pPr>
        <w:pStyle w:val="17"/>
        <w:shd w:val="clear" w:color="auto" w:fill="FFFFFF"/>
        <w:spacing w:beforeAutospacing="0" w:after="120" w:afterAutospacing="0"/>
        <w:jc w:val="both"/>
        <w:rPr>
          <w:shd w:val="clear" w:color="auto" w:fill="FFFFFF"/>
        </w:rPr>
      </w:pPr>
      <w:r>
        <w:rPr>
          <w:rStyle w:val="18"/>
          <w:shd w:val="clear" w:color="auto" w:fill="FFFFFF"/>
        </w:rPr>
        <w:t>Подтверждение бронирования</w:t>
      </w:r>
      <w:r>
        <w:rPr>
          <w:shd w:val="clear" w:color="auto" w:fill="FFFFFF"/>
        </w:rPr>
        <w:t xml:space="preserve"> – письменный документ, составленный Исполнителем на основании заявки Заказчика, в отношении которой Исполнителем дано письменное согласие на оказание гостиничных и/или иных услуг в срок и на указанных в заявке условиях, направленное Заказчику посредством электронной почты, по адресу, указанному в настоящем Договоре</w:t>
      </w:r>
    </w:p>
    <w:p w14:paraId="071827A4">
      <w:pPr>
        <w:shd w:val="clear" w:color="auto" w:fill="FFFFFF"/>
        <w:spacing w:after="120"/>
        <w:jc w:val="both"/>
        <w:rPr>
          <w:shd w:val="clear" w:color="auto" w:fill="FFFFFF"/>
        </w:rPr>
      </w:pPr>
      <w:r>
        <w:rPr>
          <w:rStyle w:val="18"/>
          <w:shd w:val="clear" w:color="auto" w:fill="FFFFFF"/>
        </w:rPr>
        <w:t>Гостиничные услуги</w:t>
      </w:r>
      <w:r>
        <w:rPr>
          <w:shd w:val="clear" w:color="auto" w:fill="FFFFFF"/>
        </w:rPr>
        <w:t xml:space="preserve"> – услуги, связанные с размещением, проживанием в Усадьбе</w:t>
      </w:r>
      <w:r>
        <w:rPr>
          <w:rFonts w:hint="default"/>
          <w:shd w:val="clear" w:color="auto" w:fill="FFFFFF"/>
          <w:lang w:val="ru-RU"/>
        </w:rPr>
        <w:t>/кемпинге</w:t>
      </w:r>
      <w:r>
        <w:rPr>
          <w:shd w:val="clear" w:color="auto" w:fill="FFFFFF"/>
        </w:rPr>
        <w:t xml:space="preserve"> и иные сопутствующие услуги, предоставляемые Исполнителем Заказчику в соответствии с Правилами предоставления гостиничных услуг в Российской Федерации, иными нормативными актами, а также Порядком проживания</w:t>
      </w:r>
    </w:p>
    <w:p w14:paraId="68006126">
      <w:pPr>
        <w:pStyle w:val="17"/>
        <w:shd w:val="clear" w:color="auto" w:fill="FFFFFF"/>
        <w:spacing w:beforeAutospacing="0" w:after="120" w:afterAutospacing="0"/>
        <w:rPr>
          <w:shd w:val="clear" w:color="auto" w:fill="FFFFFF"/>
        </w:rPr>
      </w:pPr>
      <w:r>
        <w:rPr>
          <w:rStyle w:val="18"/>
          <w:shd w:val="clear" w:color="auto" w:fill="FFFFFF"/>
        </w:rPr>
        <w:t>Усадьбы</w:t>
      </w:r>
      <w:r>
        <w:rPr>
          <w:b/>
          <w:shd w:val="clear" w:color="auto" w:fill="FFFFFF"/>
        </w:rPr>
        <w:t>(Средства размещения)</w:t>
      </w:r>
      <w:r>
        <w:rPr>
          <w:shd w:val="clear" w:color="auto" w:fill="FFFFFF"/>
        </w:rPr>
        <w:t xml:space="preserve"> - здания, расположенные по адресам:</w:t>
      </w:r>
    </w:p>
    <w:p w14:paraId="4EF95D9A">
      <w:pPr>
        <w:numPr>
          <w:ilvl w:val="0"/>
          <w:numId w:val="1"/>
        </w:numPr>
        <w:shd w:val="clear" w:color="auto" w:fill="FFFFFF"/>
        <w:ind w:left="714" w:hanging="357"/>
        <w:jc w:val="both"/>
        <w:rPr>
          <w:shd w:val="clear" w:color="auto" w:fill="FFFFFF"/>
        </w:rPr>
      </w:pPr>
      <w:r>
        <w:rPr>
          <w:shd w:val="clear" w:color="auto" w:fill="FFFFFF"/>
        </w:rPr>
        <w:t>Усадьба «Роял Комфорт» с.Чемал, ул.Заречная,д.27</w:t>
      </w:r>
    </w:p>
    <w:p w14:paraId="65D18EE7">
      <w:pPr>
        <w:numPr>
          <w:ilvl w:val="0"/>
          <w:numId w:val="1"/>
        </w:numPr>
        <w:shd w:val="clear" w:color="auto" w:fill="FFFFFF"/>
        <w:spacing w:after="120"/>
        <w:jc w:val="both"/>
        <w:rPr>
          <w:shd w:val="clear" w:color="auto" w:fill="FFFFFF"/>
        </w:rPr>
      </w:pPr>
      <w:r>
        <w:rPr>
          <w:shd w:val="clear" w:color="auto" w:fill="FFFFFF"/>
        </w:rPr>
        <w:t>Кемпинг «ЭРА» с.Чепош, территория Эра, земельный участок 1</w:t>
      </w:r>
    </w:p>
    <w:p w14:paraId="20133E68">
      <w:pPr>
        <w:pStyle w:val="17"/>
        <w:shd w:val="clear" w:color="auto" w:fill="FFFFFF"/>
        <w:spacing w:beforeAutospacing="0" w:after="120" w:afterAutospacing="0"/>
        <w:rPr>
          <w:rStyle w:val="18"/>
          <w:shd w:val="clear" w:color="auto" w:fill="FFFFFF"/>
        </w:rPr>
      </w:pPr>
      <w:r>
        <w:rPr>
          <w:rStyle w:val="18"/>
          <w:shd w:val="clear" w:color="auto" w:fill="FFFFFF"/>
        </w:rPr>
        <w:t>Сайт Исполнителя</w:t>
      </w:r>
      <w:r>
        <w:rPr>
          <w:shd w:val="clear" w:color="auto" w:fill="FFFFFF"/>
        </w:rPr>
        <w:t xml:space="preserve"> – интернет-сайт Исполнителя:</w:t>
      </w:r>
      <w:r>
        <w:rPr>
          <w:color w:val="auto"/>
          <w:shd w:val="clear" w:color="auto" w:fill="FFFFFF"/>
        </w:rPr>
        <w:t xml:space="preserve"> роялкомфорт88.; Эраукатуни.рф; Роялкомфорт.рф</w:t>
      </w:r>
      <w:r>
        <w:rPr>
          <w:rStyle w:val="18"/>
          <w:shd w:val="clear" w:color="auto" w:fill="FFFFFF"/>
        </w:rPr>
        <w:t xml:space="preserve"> </w:t>
      </w:r>
    </w:p>
    <w:p w14:paraId="627778B9">
      <w:pPr>
        <w:pStyle w:val="17"/>
        <w:shd w:val="clear" w:color="auto" w:fill="FFFFFF"/>
        <w:spacing w:beforeAutospacing="0" w:after="120" w:afterAutospacing="0"/>
        <w:rPr>
          <w:shd w:val="clear" w:color="auto" w:fill="FFFFFF"/>
        </w:rPr>
      </w:pPr>
      <w:r>
        <w:rPr>
          <w:rStyle w:val="18"/>
          <w:shd w:val="clear" w:color="auto" w:fill="FFFFFF"/>
        </w:rPr>
        <w:t>Ресепшн</w:t>
      </w:r>
      <w:r>
        <w:rPr>
          <w:shd w:val="clear" w:color="auto" w:fill="FFFFFF"/>
        </w:rPr>
        <w:t xml:space="preserve"> – входная зона в Усадьбе со стойкой регистрации. Является рабочим местом администратора и местом регистрации, заселения и выселения гостей, а также местом приема письменных заявлений и устных обращений Заказчика (Потребителя)</w:t>
      </w:r>
    </w:p>
    <w:p w14:paraId="2808FF94">
      <w:pPr>
        <w:pStyle w:val="17"/>
        <w:shd w:val="clear" w:color="auto" w:fill="FFFFFF"/>
        <w:spacing w:beforeAutospacing="0" w:after="120" w:afterAutospacing="0"/>
        <w:jc w:val="both"/>
        <w:rPr>
          <w:shd w:val="clear" w:color="auto" w:fill="FFFFFF"/>
        </w:rPr>
      </w:pPr>
      <w:r>
        <w:rPr>
          <w:b/>
          <w:shd w:val="clear" w:color="auto" w:fill="FFFFFF"/>
        </w:rPr>
        <w:t>Ваучер</w:t>
      </w:r>
      <w:r>
        <w:rPr>
          <w:shd w:val="clear" w:color="auto" w:fill="FFFFFF"/>
        </w:rPr>
        <w:t xml:space="preserve"> – неотъемлемая часть договора, содержащая сведения об Усадьбе, о датах размещения, о категории (при наличии) и площади предоставляемого номера, о цене размещения</w:t>
      </w:r>
    </w:p>
    <w:p w14:paraId="22DC489E">
      <w:pPr>
        <w:pStyle w:val="17"/>
        <w:shd w:val="clear" w:color="auto" w:fill="FFFFFF"/>
        <w:spacing w:beforeAutospacing="0" w:after="120" w:afterAutospacing="0"/>
        <w:jc w:val="both"/>
        <w:rPr>
          <w:shd w:val="clear" w:color="auto" w:fill="FFFFFF"/>
        </w:rPr>
      </w:pPr>
      <w:r>
        <w:rPr>
          <w:b/>
          <w:shd w:val="clear" w:color="auto" w:fill="FFFFFF"/>
        </w:rPr>
        <w:t>День заезда</w:t>
      </w:r>
      <w:r>
        <w:rPr>
          <w:shd w:val="clear" w:color="auto" w:fill="FFFFFF"/>
        </w:rPr>
        <w:t xml:space="preserve"> – календарный день прибытия Потребителя в Усадьб</w:t>
      </w:r>
      <w:r>
        <w:rPr>
          <w:shd w:val="clear" w:color="auto" w:fill="FFFFFF"/>
          <w:lang w:val="ru-RU"/>
        </w:rPr>
        <w:t>у</w:t>
      </w:r>
      <w:r>
        <w:rPr>
          <w:rFonts w:hint="default"/>
          <w:shd w:val="clear" w:color="auto" w:fill="FFFFFF"/>
          <w:lang w:val="ru-RU"/>
        </w:rPr>
        <w:t xml:space="preserve"> Роял Комфорт и кемпинг Эра</w:t>
      </w:r>
      <w:r>
        <w:rPr>
          <w:shd w:val="clear" w:color="auto" w:fill="FFFFFF"/>
        </w:rPr>
        <w:t xml:space="preserve">, с 00:00 час. до 23:59:59: час. </w:t>
      </w:r>
    </w:p>
    <w:p w14:paraId="596E98A7">
      <w:pPr>
        <w:pStyle w:val="17"/>
        <w:shd w:val="clear" w:color="auto" w:fill="FFFFFF"/>
        <w:spacing w:beforeAutospacing="0" w:after="120" w:afterAutospacing="0"/>
        <w:jc w:val="both"/>
        <w:rPr>
          <w:rStyle w:val="18"/>
          <w:b w:val="0"/>
          <w:shd w:val="clear" w:color="auto" w:fill="FFFFFF"/>
        </w:rPr>
      </w:pPr>
      <w:r>
        <w:rPr>
          <w:rStyle w:val="18"/>
          <w:shd w:val="clear" w:color="auto" w:fill="FFFFFF"/>
        </w:rPr>
        <w:t xml:space="preserve">Время заезда </w:t>
      </w:r>
      <w:r>
        <w:rPr>
          <w:rStyle w:val="18"/>
          <w:b w:val="0"/>
          <w:shd w:val="clear" w:color="auto" w:fill="FFFFFF"/>
        </w:rPr>
        <w:t>– с 14:00 часов местного времени. Начало обслуживания осуществляется не ранее 14:00 часов текущих суток по местному времени.</w:t>
      </w:r>
    </w:p>
    <w:p w14:paraId="769DD1B1">
      <w:pPr>
        <w:pStyle w:val="17"/>
        <w:shd w:val="clear" w:color="auto" w:fill="FFFFFF"/>
        <w:spacing w:beforeAutospacing="0" w:after="120" w:afterAutospacing="0"/>
        <w:jc w:val="both"/>
        <w:rPr>
          <w:rStyle w:val="18"/>
          <w:b w:val="0"/>
          <w:shd w:val="clear" w:color="auto" w:fill="FFFFFF"/>
        </w:rPr>
      </w:pPr>
      <w:r>
        <w:rPr>
          <w:rStyle w:val="18"/>
          <w:shd w:val="clear" w:color="auto" w:fill="FFFFFF"/>
        </w:rPr>
        <w:t xml:space="preserve">Время выезда </w:t>
      </w:r>
      <w:r>
        <w:rPr>
          <w:rStyle w:val="18"/>
          <w:b w:val="0"/>
          <w:shd w:val="clear" w:color="auto" w:fill="FFFFFF"/>
        </w:rPr>
        <w:t xml:space="preserve"> - время, к которому Потребитель должен выехать из номера, установлен в 11:00 час. текущих суток местного времени.</w:t>
      </w:r>
    </w:p>
    <w:p w14:paraId="56FDCAF1">
      <w:pPr>
        <w:pStyle w:val="17"/>
        <w:shd w:val="clear" w:color="auto" w:fill="FFFFFF"/>
        <w:spacing w:beforeAutospacing="0" w:after="120" w:afterAutospacing="0"/>
        <w:jc w:val="both"/>
        <w:rPr>
          <w:rStyle w:val="18"/>
          <w:b w:val="0"/>
          <w:shd w:val="clear" w:color="auto" w:fill="FFFFFF"/>
        </w:rPr>
      </w:pPr>
      <w:r>
        <w:rPr>
          <w:rStyle w:val="18"/>
          <w:shd w:val="clear" w:color="auto" w:fill="FFFFFF"/>
        </w:rPr>
        <w:t>Прием.</w:t>
      </w:r>
      <w:r>
        <w:rPr>
          <w:rStyle w:val="18"/>
          <w:b w:val="0"/>
          <w:shd w:val="clear" w:color="auto" w:fill="FFFFFF"/>
        </w:rPr>
        <w:t>: ранее (позднее) времени заселения (выезда) обслуживание Потребителя Исполнителем не осуществляется</w:t>
      </w:r>
    </w:p>
    <w:p w14:paraId="1343B49F">
      <w:pPr>
        <w:pStyle w:val="17"/>
        <w:shd w:val="clear" w:color="auto" w:fill="FFFFFF"/>
        <w:spacing w:beforeAutospacing="0" w:after="120" w:afterAutospacing="0"/>
        <w:jc w:val="both"/>
        <w:rPr>
          <w:rStyle w:val="18"/>
          <w:b w:val="0"/>
          <w:shd w:val="clear" w:color="auto" w:fill="FFFFFF"/>
        </w:rPr>
      </w:pPr>
      <w:r>
        <w:rPr>
          <w:rStyle w:val="18"/>
          <w:shd w:val="clear" w:color="auto" w:fill="FFFFFF"/>
        </w:rPr>
        <w:t xml:space="preserve">Сезоны (низкий, высокий)- </w:t>
      </w:r>
      <w:r>
        <w:rPr>
          <w:rStyle w:val="18"/>
          <w:b w:val="0"/>
          <w:shd w:val="clear" w:color="auto" w:fill="FFFFFF"/>
        </w:rPr>
        <w:t>определенные временны'е периоды, устанавливаются Исполнителем для формирования уровня цен и порядка отмены забронированных Услуг. Период сезонности: май, июнь, сентябрь- низкий сезон; июль, август- высокий сезон.</w:t>
      </w:r>
    </w:p>
    <w:p w14:paraId="1955F3B6">
      <w:pPr>
        <w:pStyle w:val="17"/>
        <w:shd w:val="clear" w:color="auto" w:fill="FFFFFF"/>
        <w:spacing w:beforeAutospacing="0" w:after="120" w:afterAutospacing="0"/>
        <w:jc w:val="both"/>
        <w:rPr>
          <w:rStyle w:val="18"/>
          <w:b w:val="0"/>
          <w:shd w:val="clear" w:color="auto" w:fill="FFFFFF"/>
        </w:rPr>
      </w:pPr>
      <w:r>
        <w:rPr>
          <w:rStyle w:val="18"/>
          <w:shd w:val="clear" w:color="auto" w:fill="FFFFFF"/>
        </w:rPr>
        <w:t xml:space="preserve">Подтверждение бронирования- </w:t>
      </w:r>
      <w:r>
        <w:rPr>
          <w:rStyle w:val="18"/>
          <w:b w:val="0"/>
          <w:shd w:val="clear" w:color="auto" w:fill="FFFFFF"/>
        </w:rPr>
        <w:t>документ (ваучер), направляемый Усадьбой</w:t>
      </w:r>
      <w:r>
        <w:rPr>
          <w:rStyle w:val="18"/>
          <w:rFonts w:hint="default"/>
          <w:b w:val="0"/>
          <w:shd w:val="clear" w:color="auto" w:fill="FFFFFF"/>
          <w:lang w:val="ru-RU"/>
        </w:rPr>
        <w:t>/кемпингом</w:t>
      </w:r>
      <w:r>
        <w:rPr>
          <w:rStyle w:val="18"/>
          <w:b w:val="0"/>
          <w:shd w:val="clear" w:color="auto" w:fill="FFFFFF"/>
        </w:rPr>
        <w:t xml:space="preserve"> Заказчику (Потребителю) в подтверждение того, что Усадьба</w:t>
      </w:r>
      <w:r>
        <w:rPr>
          <w:rStyle w:val="18"/>
          <w:rFonts w:hint="default"/>
          <w:b w:val="0"/>
          <w:shd w:val="clear" w:color="auto" w:fill="FFFFFF"/>
          <w:lang w:val="ru-RU"/>
        </w:rPr>
        <w:t>/кемпинг</w:t>
      </w:r>
      <w:r>
        <w:rPr>
          <w:rStyle w:val="18"/>
          <w:b w:val="0"/>
          <w:shd w:val="clear" w:color="auto" w:fill="FFFFFF"/>
        </w:rPr>
        <w:t xml:space="preserve"> готов</w:t>
      </w:r>
      <w:r>
        <w:rPr>
          <w:rStyle w:val="18"/>
          <w:b w:val="0"/>
          <w:shd w:val="clear" w:color="auto" w:fill="FFFFFF"/>
          <w:lang w:val="ru-RU"/>
        </w:rPr>
        <w:t>ы</w:t>
      </w:r>
      <w:r>
        <w:rPr>
          <w:rStyle w:val="18"/>
          <w:rFonts w:hint="default"/>
          <w:b w:val="0"/>
          <w:shd w:val="clear" w:color="auto" w:fill="FFFFFF"/>
          <w:lang w:val="ru-RU"/>
        </w:rPr>
        <w:t xml:space="preserve"> </w:t>
      </w:r>
      <w:r>
        <w:rPr>
          <w:rStyle w:val="18"/>
          <w:b w:val="0"/>
          <w:shd w:val="clear" w:color="auto" w:fill="FFFFFF"/>
        </w:rPr>
        <w:t>предоставить Заказчику (Потребителю) проживание в выбранных усадьбе</w:t>
      </w:r>
      <w:r>
        <w:rPr>
          <w:rStyle w:val="18"/>
          <w:rFonts w:hint="default"/>
          <w:b w:val="0"/>
          <w:shd w:val="clear" w:color="auto" w:fill="FFFFFF"/>
          <w:lang w:val="ru-RU"/>
        </w:rPr>
        <w:t xml:space="preserve"> или кемпинге</w:t>
      </w:r>
      <w:r>
        <w:rPr>
          <w:rStyle w:val="18"/>
          <w:b w:val="0"/>
          <w:shd w:val="clear" w:color="auto" w:fill="FFFFFF"/>
        </w:rPr>
        <w:t xml:space="preserve"> и категории номера, при условии их своевременной оплаты. Подтверждение бронирования готовится на основании заявки Заказчика (Потребителя) по утвержденной Исполнителем форме. В подтверждении (ваучере) указывается следующая информация: номер бронирования, название </w:t>
      </w:r>
      <w:r>
        <w:rPr>
          <w:rStyle w:val="18"/>
          <w:b w:val="0"/>
          <w:shd w:val="clear" w:color="auto" w:fill="FFFFFF"/>
          <w:lang w:val="ru-RU"/>
        </w:rPr>
        <w:t>средства</w:t>
      </w:r>
      <w:r>
        <w:rPr>
          <w:rStyle w:val="18"/>
          <w:rFonts w:hint="default"/>
          <w:b w:val="0"/>
          <w:shd w:val="clear" w:color="auto" w:fill="FFFFFF"/>
          <w:lang w:val="ru-RU"/>
        </w:rPr>
        <w:t xml:space="preserve"> размещения,</w:t>
      </w:r>
      <w:r>
        <w:rPr>
          <w:rStyle w:val="18"/>
          <w:b w:val="0"/>
          <w:shd w:val="clear" w:color="auto" w:fill="FFFFFF"/>
        </w:rPr>
        <w:t xml:space="preserve"> категория номера, дата заезда и дата выезда, количество основных мест, тариф.</w:t>
      </w:r>
    </w:p>
    <w:p w14:paraId="68FF3F7E">
      <w:pPr>
        <w:pStyle w:val="17"/>
        <w:shd w:val="clear" w:color="auto" w:fill="FFFFFF"/>
        <w:spacing w:beforeAutospacing="0" w:after="120" w:afterAutospacing="0"/>
        <w:jc w:val="both"/>
        <w:rPr>
          <w:shd w:val="clear" w:color="auto" w:fill="FFFFFF"/>
        </w:rPr>
      </w:pPr>
      <w:r>
        <w:rPr>
          <w:rStyle w:val="18"/>
          <w:shd w:val="clear" w:color="auto" w:fill="FFFFFF"/>
        </w:rPr>
        <w:t xml:space="preserve">Предварительное бронирование (негарантированное бронирование) - </w:t>
      </w:r>
      <w:r>
        <w:rPr>
          <w:rStyle w:val="18"/>
          <w:b w:val="0"/>
          <w:shd w:val="clear" w:color="auto" w:fill="FFFFFF"/>
        </w:rPr>
        <w:t xml:space="preserve">вид бронирования при котором </w:t>
      </w:r>
      <w:r>
        <w:rPr>
          <w:rStyle w:val="18"/>
          <w:b w:val="0"/>
          <w:shd w:val="clear" w:color="auto" w:fill="FFFFFF"/>
          <w:lang w:val="ru-RU"/>
        </w:rPr>
        <w:t>средство</w:t>
      </w:r>
      <w:r>
        <w:rPr>
          <w:rStyle w:val="18"/>
          <w:rFonts w:hint="default"/>
          <w:b w:val="0"/>
          <w:shd w:val="clear" w:color="auto" w:fill="FFFFFF"/>
          <w:lang w:val="ru-RU"/>
        </w:rPr>
        <w:t xml:space="preserve"> размещения </w:t>
      </w:r>
      <w:r>
        <w:rPr>
          <w:rStyle w:val="18"/>
          <w:b w:val="0"/>
          <w:shd w:val="clear" w:color="auto" w:fill="FFFFFF"/>
        </w:rPr>
        <w:t>оставляет за собой право отменить бронирование без предварительного уведомления, в случае отсутствия со стороны Заказчика (Потребителя) оплаты в течение одних суток после выставления Заказчику (Потребителю) счета/квитанции на оплату.</w:t>
      </w:r>
    </w:p>
    <w:p w14:paraId="4753D91E">
      <w:pPr>
        <w:pStyle w:val="17"/>
        <w:shd w:val="clear" w:color="auto" w:fill="FFFFFF"/>
        <w:spacing w:beforeAutospacing="0" w:after="120" w:afterAutospacing="0"/>
        <w:rPr>
          <w:shd w:val="clear" w:color="auto" w:fill="FFFFFF"/>
        </w:rPr>
      </w:pPr>
      <w:r>
        <w:rPr>
          <w:rStyle w:val="18"/>
          <w:shd w:val="clear" w:color="auto" w:fill="FFFFFF"/>
        </w:rPr>
        <w:t>3. Предмет договора</w:t>
      </w:r>
    </w:p>
    <w:p w14:paraId="4A33A5FD">
      <w:pPr>
        <w:pStyle w:val="17"/>
        <w:shd w:val="clear" w:color="auto" w:fill="FFFFFF"/>
        <w:spacing w:beforeAutospacing="0" w:after="120" w:afterAutospacing="0"/>
        <w:jc w:val="both"/>
        <w:rPr>
          <w:shd w:val="clear" w:color="auto" w:fill="FFFFFF"/>
        </w:rPr>
      </w:pPr>
      <w:r>
        <w:rPr>
          <w:shd w:val="clear" w:color="auto" w:fill="FFFFFF"/>
        </w:rPr>
        <w:t>3.1. Исполнитель обязуется оказывать гостиничные услуги, а Заказчик (Потребитель) обязуется произвести их оплату на условиях, предусмотренных настоящим Договором.</w:t>
      </w:r>
    </w:p>
    <w:p w14:paraId="0E9122DF">
      <w:pPr>
        <w:pStyle w:val="17"/>
        <w:shd w:val="clear" w:color="auto" w:fill="FFFFFF"/>
        <w:spacing w:beforeAutospacing="0" w:after="120" w:afterAutospacing="0"/>
        <w:jc w:val="both"/>
        <w:rPr>
          <w:i/>
          <w:shd w:val="clear" w:color="auto" w:fill="FFFFFF"/>
        </w:rPr>
      </w:pPr>
      <w:r>
        <w:rPr>
          <w:shd w:val="clear" w:color="auto" w:fill="FFFFFF"/>
        </w:rPr>
        <w:t>3.2. Информация об Исполнителе и оказываемых им услугах размещена на сайте Усадьбы</w:t>
      </w:r>
      <w:r>
        <w:rPr>
          <w:rFonts w:hint="default"/>
          <w:shd w:val="clear" w:color="auto" w:fill="FFFFFF"/>
          <w:lang w:val="ru-RU"/>
        </w:rPr>
        <w:t xml:space="preserve">/кемпинга </w:t>
      </w:r>
      <w:r>
        <w:rPr>
          <w:shd w:val="clear" w:color="auto" w:fill="FFFFFF"/>
        </w:rPr>
        <w:t xml:space="preserve">либо на Ресепшн. </w:t>
      </w:r>
    </w:p>
    <w:p w14:paraId="0B791173">
      <w:pPr>
        <w:pStyle w:val="17"/>
        <w:shd w:val="clear" w:color="auto" w:fill="FFFFFF"/>
        <w:spacing w:beforeAutospacing="0" w:after="120" w:afterAutospacing="0"/>
        <w:jc w:val="both"/>
        <w:rPr>
          <w:shd w:val="clear" w:color="auto" w:fill="FFFFFF"/>
        </w:rPr>
      </w:pPr>
      <w:r>
        <w:rPr>
          <w:shd w:val="clear" w:color="auto" w:fill="FFFFFF"/>
        </w:rPr>
        <w:t>3.3. Усадьб</w:t>
      </w:r>
      <w:r>
        <w:rPr>
          <w:shd w:val="clear" w:color="auto" w:fill="FFFFFF"/>
          <w:lang w:val="ru-RU"/>
        </w:rPr>
        <w:t>а</w:t>
      </w:r>
      <w:r>
        <w:rPr>
          <w:rFonts w:hint="default"/>
          <w:shd w:val="clear" w:color="auto" w:fill="FFFFFF"/>
          <w:lang w:val="ru-RU"/>
        </w:rPr>
        <w:t>/ кемпинг</w:t>
      </w:r>
      <w:r>
        <w:rPr>
          <w:shd w:val="clear" w:color="auto" w:fill="FFFFFF"/>
        </w:rPr>
        <w:t xml:space="preserve"> предназначены для временного проживания граждан на согласованный с Усадьбой</w:t>
      </w:r>
      <w:r>
        <w:rPr>
          <w:rFonts w:hint="default"/>
          <w:shd w:val="clear" w:color="auto" w:fill="FFFFFF"/>
          <w:lang w:val="ru-RU"/>
        </w:rPr>
        <w:t>/ кемпингом</w:t>
      </w:r>
      <w:r>
        <w:rPr>
          <w:shd w:val="clear" w:color="auto" w:fill="FFFFFF"/>
        </w:rPr>
        <w:t xml:space="preserve"> срок. Предельный срок непрерывного проживания граждан в Усадьбе</w:t>
      </w:r>
      <w:r>
        <w:rPr>
          <w:rFonts w:hint="default"/>
          <w:shd w:val="clear" w:color="auto" w:fill="FFFFFF"/>
          <w:lang w:val="ru-RU"/>
        </w:rPr>
        <w:t xml:space="preserve">/ кемпинге </w:t>
      </w:r>
      <w:r>
        <w:rPr>
          <w:shd w:val="clear" w:color="auto" w:fill="FFFFFF"/>
        </w:rPr>
        <w:t xml:space="preserve"> не установлен.</w:t>
      </w:r>
    </w:p>
    <w:p w14:paraId="2E1840E5">
      <w:pPr>
        <w:pStyle w:val="17"/>
        <w:shd w:val="clear" w:color="auto" w:fill="FFFFFF"/>
        <w:spacing w:beforeAutospacing="0" w:after="120" w:afterAutospacing="0"/>
        <w:rPr>
          <w:shd w:val="clear" w:color="auto" w:fill="FFFFFF"/>
        </w:rPr>
      </w:pPr>
      <w:r>
        <w:rPr>
          <w:rStyle w:val="18"/>
          <w:shd w:val="clear" w:color="auto" w:fill="FFFFFF"/>
        </w:rPr>
        <w:t>4. Права и обязанности сторон</w:t>
      </w:r>
    </w:p>
    <w:p w14:paraId="70C3211E">
      <w:pPr>
        <w:pStyle w:val="17"/>
        <w:shd w:val="clear" w:color="auto" w:fill="FFFFFF"/>
        <w:spacing w:beforeAutospacing="0" w:after="120" w:afterAutospacing="0"/>
        <w:rPr>
          <w:b/>
          <w:shd w:val="clear" w:color="auto" w:fill="FFFFFF"/>
        </w:rPr>
      </w:pPr>
      <w:r>
        <w:rPr>
          <w:b/>
          <w:shd w:val="clear" w:color="auto" w:fill="FFFFFF"/>
        </w:rPr>
        <w:t>4.1. Исполнитель обязуется:</w:t>
      </w:r>
    </w:p>
    <w:p w14:paraId="74002618">
      <w:pPr>
        <w:pStyle w:val="17"/>
        <w:shd w:val="clear" w:color="auto" w:fill="FFFFFF"/>
        <w:spacing w:beforeAutospacing="0" w:after="120" w:afterAutospacing="0"/>
        <w:jc w:val="both"/>
        <w:rPr>
          <w:shd w:val="clear" w:color="auto" w:fill="FFFFFF"/>
        </w:rPr>
      </w:pPr>
      <w:r>
        <w:rPr>
          <w:shd w:val="clear" w:color="auto" w:fill="FFFFFF"/>
        </w:rPr>
        <w:t xml:space="preserve">4.1.1. Обеспечивать качество предоставляемых гостиничных услуг в соответствии с правилами предоставления гостиничных услуг в РФ и внутренними правилами проживания. </w:t>
      </w:r>
    </w:p>
    <w:p w14:paraId="0ECD2595">
      <w:pPr>
        <w:pStyle w:val="17"/>
        <w:shd w:val="clear" w:color="auto" w:fill="FFFFFF"/>
        <w:spacing w:beforeAutospacing="0" w:after="120" w:afterAutospacing="0"/>
        <w:jc w:val="both"/>
        <w:rPr>
          <w:shd w:val="clear" w:color="auto" w:fill="FFFFFF"/>
        </w:rPr>
      </w:pPr>
      <w:r>
        <w:rPr>
          <w:shd w:val="clear" w:color="auto" w:fill="FFFFFF"/>
        </w:rPr>
        <w:t>4.1.2. Предоставить Заказчику (Потребителю) номер(а) в Усадьбе</w:t>
      </w:r>
      <w:r>
        <w:rPr>
          <w:rFonts w:hint="default"/>
          <w:shd w:val="clear" w:color="auto" w:fill="FFFFFF"/>
          <w:lang w:val="ru-RU"/>
        </w:rPr>
        <w:t>/кемпинге</w:t>
      </w:r>
      <w:r>
        <w:rPr>
          <w:shd w:val="clear" w:color="auto" w:fill="FFFFFF"/>
        </w:rPr>
        <w:t xml:space="preserve"> в соответствии с условиями настоящего Договора и заявками на бронирование, принятыми и подтвержденными Исполнителем.</w:t>
      </w:r>
    </w:p>
    <w:p w14:paraId="39B240ED">
      <w:pPr>
        <w:pStyle w:val="17"/>
        <w:shd w:val="clear" w:color="auto" w:fill="FFFFFF"/>
        <w:spacing w:beforeAutospacing="0" w:after="120" w:afterAutospacing="0"/>
        <w:jc w:val="both"/>
        <w:rPr>
          <w:shd w:val="clear" w:color="auto" w:fill="FFFFFF"/>
        </w:rPr>
      </w:pPr>
      <w:r>
        <w:rPr>
          <w:shd w:val="clear" w:color="auto" w:fill="FFFFFF"/>
        </w:rPr>
        <w:t xml:space="preserve">4.1.3. Передавать Заказчику (Потребителю) все необходимые оформленные документы, связанные с размещением и проживанием в </w:t>
      </w:r>
      <w:r>
        <w:rPr>
          <w:shd w:val="clear" w:color="auto" w:fill="FFFFFF"/>
          <w:lang w:val="ru-RU"/>
        </w:rPr>
        <w:t>усадьбе</w:t>
      </w:r>
      <w:r>
        <w:rPr>
          <w:rFonts w:hint="default"/>
          <w:shd w:val="clear" w:color="auto" w:fill="FFFFFF"/>
          <w:lang w:val="ru-RU"/>
        </w:rPr>
        <w:t>/ кемпинге</w:t>
      </w:r>
      <w:r>
        <w:rPr>
          <w:shd w:val="clear" w:color="auto" w:fill="FFFFFF"/>
        </w:rPr>
        <w:t xml:space="preserve"> предоставлением иных возмездных услуг.</w:t>
      </w:r>
    </w:p>
    <w:p w14:paraId="1BF80B72">
      <w:pPr>
        <w:shd w:val="clear" w:color="auto" w:fill="FFFFFF"/>
        <w:spacing w:after="120"/>
        <w:jc w:val="both"/>
        <w:rPr>
          <w:shd w:val="clear" w:color="auto" w:fill="FFFFFF"/>
        </w:rPr>
      </w:pPr>
      <w:r>
        <w:rPr>
          <w:shd w:val="clear" w:color="auto" w:fill="FFFFFF"/>
        </w:rPr>
        <w:t>4.1.4. Предоставить Заказчику (Потребителю) информацию об Исполнителе, об уникальном номере реестровой записи о средстве размещения, о правилах проживания в Усадьбе</w:t>
      </w:r>
      <w:r>
        <w:rPr>
          <w:rFonts w:hint="default"/>
          <w:shd w:val="clear" w:color="auto" w:fill="FFFFFF"/>
          <w:lang w:val="ru-RU"/>
        </w:rPr>
        <w:t>/ кемпинге</w:t>
      </w:r>
      <w:r>
        <w:rPr>
          <w:shd w:val="clear" w:color="auto" w:fill="FFFFFF"/>
        </w:rPr>
        <w:t>, о перечне услуг Усадьбы</w:t>
      </w:r>
      <w:r>
        <w:rPr>
          <w:rFonts w:hint="default"/>
          <w:shd w:val="clear" w:color="auto" w:fill="FFFFFF"/>
          <w:lang w:val="ru-RU"/>
        </w:rPr>
        <w:t>/ кемпинге</w:t>
      </w:r>
      <w:r>
        <w:rPr>
          <w:shd w:val="clear" w:color="auto" w:fill="FFFFFF"/>
        </w:rPr>
        <w:t>, входящих в цену размещения, об условиях бронирования и сроках его отмены, об условиях возврата денег, о датах размещения, о категории (при наличии) и площади предоставляемого номера, о цене размещения, о размере предоставляемой заказчику (потребителю) скидки от цены размещения, о виде и цене каждой дополнительной услуги, о перечне категорий потребителей, имеющих право на получение льгот и преимуществ, сведения об иных платных услугах, оказываемых в Усадьбе</w:t>
      </w:r>
      <w:r>
        <w:rPr>
          <w:rFonts w:hint="default"/>
          <w:shd w:val="clear" w:color="auto" w:fill="FFFFFF"/>
          <w:lang w:val="ru-RU"/>
        </w:rPr>
        <w:t>/кемпинге</w:t>
      </w:r>
      <w:r>
        <w:rPr>
          <w:shd w:val="clear" w:color="auto" w:fill="FFFFFF"/>
        </w:rPr>
        <w:t xml:space="preserve"> третьими лицами, сведения о времени заезда в Усадьбу и времени выезда (расчетном часе) из Усадьбы</w:t>
      </w:r>
      <w:r>
        <w:rPr>
          <w:rFonts w:hint="default"/>
          <w:shd w:val="clear" w:color="auto" w:fill="FFFFFF"/>
          <w:lang w:val="ru-RU"/>
        </w:rPr>
        <w:t>/кемпинге,</w:t>
      </w:r>
      <w:r>
        <w:rPr>
          <w:shd w:val="clear" w:color="auto" w:fill="FFFFFF"/>
        </w:rPr>
        <w:t xml:space="preserve"> о самостоятельно установленных Исполнителем правилах проживания в Усадьбе</w:t>
      </w:r>
      <w:r>
        <w:rPr>
          <w:rFonts w:hint="default"/>
          <w:shd w:val="clear" w:color="auto" w:fill="FFFFFF"/>
          <w:lang w:val="ru-RU"/>
        </w:rPr>
        <w:t>/кемпинге</w:t>
      </w:r>
      <w:r>
        <w:rPr>
          <w:shd w:val="clear" w:color="auto" w:fill="FFFFFF"/>
        </w:rPr>
        <w:t xml:space="preserve"> и пользования услугами Усадьбы</w:t>
      </w:r>
      <w:r>
        <w:rPr>
          <w:rFonts w:hint="default"/>
          <w:shd w:val="clear" w:color="auto" w:fill="FFFFFF"/>
          <w:lang w:val="ru-RU"/>
        </w:rPr>
        <w:t>/кемпинге</w:t>
      </w:r>
      <w:r>
        <w:rPr>
          <w:shd w:val="clear" w:color="auto" w:fill="FFFFFF"/>
        </w:rPr>
        <w:t>, не противоречащих законодательству Российской Федерации.  Информация предоставляется путем указания в ваучере, либо размещения информации на сайте Исполнителя, либо размещения информации на Ресепшн. Указанные способы размещения информации признаются равнозначными для целей Договора.</w:t>
      </w:r>
    </w:p>
    <w:p w14:paraId="40B956AB">
      <w:pPr>
        <w:pStyle w:val="17"/>
        <w:shd w:val="clear" w:color="auto" w:fill="FFFFFF"/>
        <w:spacing w:beforeAutospacing="0" w:after="120" w:afterAutospacing="0"/>
        <w:jc w:val="both"/>
        <w:rPr>
          <w:shd w:val="clear" w:color="auto" w:fill="FFFFFF"/>
        </w:rPr>
      </w:pPr>
      <w:r>
        <w:rPr>
          <w:shd w:val="clear" w:color="auto" w:fill="FFFFFF"/>
        </w:rPr>
        <w:t>4.1.5. Рассмотреть полученные от Заказчика (Потребителя) заявки на бронирование (на внесение изменений в существующее бронирование, на отмену существующего бронирования) и в течение 24 часов дать письменное подтверждение заявки (внесения изменений, отмены бронирования) или отказ в подтверждении.</w:t>
      </w:r>
    </w:p>
    <w:p w14:paraId="49EFC608">
      <w:pPr>
        <w:shd w:val="clear" w:color="auto" w:fill="FFFFFF"/>
        <w:spacing w:after="120"/>
        <w:jc w:val="both"/>
        <w:rPr>
          <w:shd w:val="clear" w:color="auto" w:fill="FFFFFF"/>
        </w:rPr>
      </w:pPr>
      <w:r>
        <w:rPr>
          <w:shd w:val="clear" w:color="auto" w:fill="FFFFFF"/>
        </w:rPr>
        <w:t>4.1.6. В предусмотренных правилами случаях применять бронирование, предусматривающее ожидание Заказчика (Потребителя) до времени выезда (расчетного часа) дня, следующего за днем запланированного заезда.</w:t>
      </w:r>
    </w:p>
    <w:p w14:paraId="322C563B">
      <w:pPr>
        <w:pStyle w:val="17"/>
        <w:shd w:val="clear" w:color="auto" w:fill="FFFFFF"/>
        <w:spacing w:beforeAutospacing="0" w:after="120" w:afterAutospacing="0"/>
        <w:jc w:val="both"/>
        <w:rPr>
          <w:b/>
          <w:shd w:val="clear" w:color="auto" w:fill="FFFFFF"/>
        </w:rPr>
      </w:pPr>
      <w:r>
        <w:rPr>
          <w:b/>
          <w:shd w:val="clear" w:color="auto" w:fill="FFFFFF"/>
        </w:rPr>
        <w:t>4.2. Исполнитель имеет право:</w:t>
      </w:r>
    </w:p>
    <w:p w14:paraId="19B461FB">
      <w:pPr>
        <w:shd w:val="clear" w:color="auto" w:fill="FFFFFF"/>
        <w:spacing w:after="120"/>
        <w:jc w:val="both"/>
        <w:rPr>
          <w:shd w:val="clear" w:color="auto" w:fill="FFFFFF"/>
        </w:rPr>
      </w:pPr>
      <w:r>
        <w:rPr>
          <w:shd w:val="clear" w:color="auto" w:fill="FFFFFF"/>
        </w:rPr>
        <w:t>4.2.1. Отказать в заключении Договора, если на указанные в заявке даты отсутствуют свободные номера, соответствующие требованиям заявки.</w:t>
      </w:r>
    </w:p>
    <w:p w14:paraId="7CBA89DB">
      <w:pPr>
        <w:shd w:val="clear" w:color="auto" w:fill="FFFFFF"/>
        <w:spacing w:after="120"/>
        <w:jc w:val="both"/>
        <w:rPr>
          <w:shd w:val="clear" w:color="auto" w:fill="FFFFFF"/>
        </w:rPr>
      </w:pPr>
      <w:r>
        <w:rPr>
          <w:shd w:val="clear" w:color="auto" w:fill="FFFFFF"/>
        </w:rPr>
        <w:t>4.2.2. Отказаться от исполнения Договора в случае, предусмотренном пунктом 5.6 настоящего Договора.</w:t>
      </w:r>
    </w:p>
    <w:p w14:paraId="0225ED9E">
      <w:pPr>
        <w:shd w:val="clear" w:color="auto" w:fill="FFFFFF"/>
        <w:spacing w:after="120"/>
        <w:jc w:val="both"/>
        <w:rPr>
          <w:shd w:val="clear" w:color="auto" w:fill="FFFFFF"/>
        </w:rPr>
      </w:pPr>
      <w:r>
        <w:rPr>
          <w:shd w:val="clear" w:color="auto" w:fill="FFFFFF"/>
        </w:rPr>
        <w:t xml:space="preserve">4.2.4. Отказаться от исполнения Договора по собственной инициативе. </w:t>
      </w:r>
    </w:p>
    <w:p w14:paraId="1DB30453">
      <w:pPr>
        <w:shd w:val="clear" w:color="auto" w:fill="FFFFFF"/>
        <w:spacing w:after="120"/>
        <w:jc w:val="both"/>
        <w:rPr>
          <w:shd w:val="clear" w:color="auto" w:fill="FFFFFF"/>
        </w:rPr>
      </w:pPr>
      <w:r>
        <w:rPr>
          <w:shd w:val="clear" w:color="auto" w:fill="FFFFFF"/>
        </w:rPr>
        <w:t xml:space="preserve">4.2.5. В случае несвоевременного (в день заезда или позднее) уведомления Заказчиком (Потребителем) об отказе от договора, опоздания или незаезда Заказчика (Потребителя), взимать (удерживать) плату за фактический простой номера. </w:t>
      </w:r>
    </w:p>
    <w:p w14:paraId="4223FF86">
      <w:pPr>
        <w:pStyle w:val="17"/>
        <w:shd w:val="clear" w:color="auto" w:fill="FFFFFF"/>
        <w:spacing w:beforeAutospacing="0" w:after="120" w:afterAutospacing="0"/>
        <w:jc w:val="both"/>
        <w:rPr>
          <w:shd w:val="clear" w:color="auto" w:fill="FFFFFF"/>
        </w:rPr>
      </w:pPr>
      <w:r>
        <w:rPr>
          <w:shd w:val="clear" w:color="auto" w:fill="FFFFFF"/>
        </w:rPr>
        <w:t>4.2.6.  Требовать у Заказчика (Потребителя) при заселении документ, удостоверяющий личность.</w:t>
      </w:r>
    </w:p>
    <w:p w14:paraId="63229889">
      <w:pPr>
        <w:pStyle w:val="17"/>
        <w:shd w:val="clear" w:color="auto" w:fill="FFFFFF"/>
        <w:spacing w:beforeAutospacing="0" w:after="120" w:afterAutospacing="0"/>
        <w:jc w:val="both"/>
        <w:rPr>
          <w:shd w:val="clear" w:color="auto" w:fill="FFFFFF"/>
        </w:rPr>
      </w:pPr>
      <w:r>
        <w:rPr>
          <w:shd w:val="clear" w:color="auto" w:fill="FFFFFF"/>
        </w:rPr>
        <w:t>4.2.7.  Требовать от Заказчика (Потребителя) соблюдения всех процедур заказа и бронирования гостиничных услуг строго по правилам, изложенным на сайте Исполнителя и данной Оферте.</w:t>
      </w:r>
    </w:p>
    <w:p w14:paraId="44536B18">
      <w:pPr>
        <w:pStyle w:val="17"/>
        <w:shd w:val="clear" w:color="auto" w:fill="FFFFFF"/>
        <w:spacing w:beforeAutospacing="0" w:after="120" w:afterAutospacing="0"/>
        <w:jc w:val="both"/>
        <w:rPr>
          <w:shd w:val="clear" w:color="auto" w:fill="FFFFFF"/>
        </w:rPr>
      </w:pPr>
      <w:r>
        <w:rPr>
          <w:shd w:val="clear" w:color="auto" w:fill="FFFFFF"/>
        </w:rPr>
        <w:t>4.2.8. Требовать от Заказчика (Потребителя) полного согласия с условиями Оферты. Без согласия с условиями оферты отказать Заказчику (Потребителю) в оказании услуг.</w:t>
      </w:r>
    </w:p>
    <w:p w14:paraId="0D8CE5BA">
      <w:pPr>
        <w:pStyle w:val="17"/>
        <w:shd w:val="clear" w:color="auto" w:fill="FFFFFF"/>
        <w:spacing w:beforeAutospacing="0" w:after="120" w:afterAutospacing="0"/>
        <w:jc w:val="both"/>
        <w:rPr>
          <w:shd w:val="clear" w:color="auto" w:fill="FFFFFF"/>
        </w:rPr>
      </w:pPr>
      <w:r>
        <w:rPr>
          <w:shd w:val="clear" w:color="auto" w:fill="FFFFFF"/>
        </w:rPr>
        <w:t>4.2.9. Требовать от Заказчика (Потребителя) полной оплаты стоимости гостиничных услуг, а также дополнительных услуг, оказанных Заказчику (Потребителю).</w:t>
      </w:r>
    </w:p>
    <w:p w14:paraId="36A7A3C7">
      <w:pPr>
        <w:pStyle w:val="17"/>
        <w:shd w:val="clear" w:color="auto" w:fill="FFFFFF"/>
        <w:spacing w:beforeAutospacing="0" w:after="120" w:afterAutospacing="0"/>
        <w:jc w:val="both"/>
        <w:rPr>
          <w:shd w:val="clear" w:color="auto" w:fill="FFFFFF"/>
        </w:rPr>
      </w:pPr>
      <w:r>
        <w:rPr>
          <w:shd w:val="clear" w:color="auto" w:fill="FFFFFF"/>
        </w:rPr>
        <w:t>4.2.10. В исключительных случаях заменять номера в Усадьбе</w:t>
      </w:r>
      <w:r>
        <w:rPr>
          <w:rFonts w:hint="default"/>
          <w:shd w:val="clear" w:color="auto" w:fill="FFFFFF"/>
          <w:lang w:val="ru-RU"/>
        </w:rPr>
        <w:t>/кемпинге</w:t>
      </w:r>
      <w:r>
        <w:rPr>
          <w:shd w:val="clear" w:color="auto" w:fill="FFFFFF"/>
        </w:rPr>
        <w:t>, подтвержденные ранее, на номера той же категории или категории выше без взимания дополнительной оплаты.</w:t>
      </w:r>
    </w:p>
    <w:p w14:paraId="1C89A72B">
      <w:pPr>
        <w:pStyle w:val="17"/>
        <w:shd w:val="clear" w:color="auto" w:fill="FFFFFF"/>
        <w:spacing w:beforeAutospacing="0" w:after="120" w:afterAutospacing="0"/>
        <w:jc w:val="both"/>
        <w:rPr>
          <w:shd w:val="clear" w:color="auto" w:fill="FFFFFF"/>
        </w:rPr>
      </w:pPr>
      <w:r>
        <w:rPr>
          <w:shd w:val="clear" w:color="auto" w:fill="FFFFFF"/>
        </w:rPr>
        <w:t>4.2.11. Посещения номера, в котором проживает Заказчик (Потребитель) без согласования с Заказчиком (Потребителем) в целях проведения в номере уборки или технических работ, в случае задымления, пожара, затопления, а также в случае нарушения Заказчиком (Потребителем) настоящего Договора, общественного порядка, порядка пользования бытовыми приборами.</w:t>
      </w:r>
    </w:p>
    <w:p w14:paraId="0AFCBCEC">
      <w:pPr>
        <w:pStyle w:val="17"/>
        <w:shd w:val="clear" w:color="auto" w:fill="FFFFFF"/>
        <w:spacing w:beforeAutospacing="0" w:after="120" w:afterAutospacing="0"/>
        <w:jc w:val="both"/>
        <w:rPr>
          <w:shd w:val="clear" w:color="auto" w:fill="FFFFFF"/>
        </w:rPr>
      </w:pPr>
      <w:r>
        <w:rPr>
          <w:shd w:val="clear" w:color="auto" w:fill="FFFFFF"/>
        </w:rPr>
        <w:t>4.2.12. При отсутствии Заказчика (Потребителя) в номере по истечении 2 часов с момента наступления его расчетного часа, создать комиссию, сделать опись имущества, находящегося в номере, вынести имущество из номера. Имущество будет находиться на Ресепшн в течение суток, после чего может быть передано в полицию или утилизировано.</w:t>
      </w:r>
    </w:p>
    <w:p w14:paraId="473D58AA">
      <w:pPr>
        <w:pStyle w:val="17"/>
        <w:shd w:val="clear" w:color="auto" w:fill="FFFFFF"/>
        <w:spacing w:beforeAutospacing="0" w:after="120" w:afterAutospacing="0"/>
        <w:jc w:val="both"/>
        <w:rPr>
          <w:shd w:val="clear" w:color="auto" w:fill="FFFFFF"/>
        </w:rPr>
      </w:pPr>
      <w:r>
        <w:rPr>
          <w:shd w:val="clear" w:color="auto" w:fill="FFFFFF"/>
        </w:rPr>
        <w:t>4.2.13. Привлекать третьих лиц для исполнения услуг в целях настоящего договора.</w:t>
      </w:r>
    </w:p>
    <w:p w14:paraId="5DE89567">
      <w:pPr>
        <w:pStyle w:val="17"/>
        <w:shd w:val="clear" w:color="auto" w:fill="FFFFFF"/>
        <w:spacing w:beforeAutospacing="0" w:after="120" w:afterAutospacing="0"/>
        <w:rPr>
          <w:b/>
          <w:shd w:val="clear" w:color="auto" w:fill="FFFFFF"/>
        </w:rPr>
      </w:pPr>
      <w:r>
        <w:rPr>
          <w:b/>
          <w:shd w:val="clear" w:color="auto" w:fill="FFFFFF"/>
        </w:rPr>
        <w:t>4.3. Заказчик (Потребитель) обязуется:</w:t>
      </w:r>
    </w:p>
    <w:p w14:paraId="5C4705FA">
      <w:pPr>
        <w:pStyle w:val="17"/>
        <w:shd w:val="clear" w:color="auto" w:fill="FFFFFF"/>
        <w:spacing w:beforeAutospacing="0" w:after="120" w:afterAutospacing="0"/>
        <w:jc w:val="both"/>
        <w:rPr>
          <w:shd w:val="clear" w:color="auto" w:fill="FFFFFF"/>
        </w:rPr>
      </w:pPr>
      <w:r>
        <w:rPr>
          <w:shd w:val="clear" w:color="auto" w:fill="FFFFFF"/>
        </w:rPr>
        <w:t>4.3.1. В течение 1 (одних) суток после получения от Исполнителя подтверждения бронирования и счета (квитанции), произвести оплату путем перевода денежных средств на расчётный счет Исполнителя.</w:t>
      </w:r>
    </w:p>
    <w:p w14:paraId="75B086DA">
      <w:pPr>
        <w:pStyle w:val="17"/>
        <w:shd w:val="clear" w:color="auto" w:fill="FFFFFF"/>
        <w:spacing w:beforeAutospacing="0" w:after="120" w:afterAutospacing="0"/>
        <w:jc w:val="both"/>
        <w:rPr>
          <w:shd w:val="clear" w:color="auto" w:fill="FFFFFF"/>
        </w:rPr>
      </w:pPr>
      <w:r>
        <w:rPr>
          <w:shd w:val="clear" w:color="auto" w:fill="FFFFFF"/>
        </w:rPr>
        <w:t>4.3.2. Оплатить в полном объеме услуги Исполнителя на условиях настоящего Договора.</w:t>
      </w:r>
    </w:p>
    <w:p w14:paraId="6900095D">
      <w:pPr>
        <w:pStyle w:val="17"/>
        <w:shd w:val="clear" w:color="auto" w:fill="FFFFFF"/>
        <w:spacing w:beforeAutospacing="0" w:after="120" w:afterAutospacing="0"/>
        <w:jc w:val="both"/>
        <w:rPr>
          <w:shd w:val="clear" w:color="auto" w:fill="FFFFFF"/>
        </w:rPr>
      </w:pPr>
      <w:r>
        <w:rPr>
          <w:shd w:val="clear" w:color="auto" w:fill="FFFFFF"/>
        </w:rPr>
        <w:t>4.3.3. Самостоятельно знакомиться на сайте Исполнителя, а также в Усадьбе</w:t>
      </w:r>
      <w:r>
        <w:rPr>
          <w:rFonts w:hint="default"/>
          <w:shd w:val="clear" w:color="auto" w:fill="FFFFFF"/>
          <w:lang w:val="ru-RU"/>
        </w:rPr>
        <w:t>/кемпинге</w:t>
      </w:r>
      <w:r>
        <w:rPr>
          <w:shd w:val="clear" w:color="auto" w:fill="FFFFFF"/>
        </w:rPr>
        <w:t xml:space="preserve"> с информацией о видах услуг, ценах на них и условиях их предоставления. Своевременно предоставить все необходимые достоверные сведения (ФИО Заказчика (Потребителя)), паспортные данные, достоверную информацию о почтовом адресе, телефоне, e-mail, необходимую Исполнителю для оперативной связи с Заказчиком (Потребителем)) и подлинные документы для предоставления услуг Исполнителем.</w:t>
      </w:r>
    </w:p>
    <w:p w14:paraId="64D1B3BC">
      <w:pPr>
        <w:pStyle w:val="17"/>
        <w:shd w:val="clear" w:color="auto" w:fill="FFFFFF"/>
        <w:spacing w:beforeAutospacing="0" w:after="120" w:afterAutospacing="0"/>
        <w:jc w:val="both"/>
        <w:rPr>
          <w:shd w:val="clear" w:color="auto" w:fill="FFFFFF"/>
        </w:rPr>
      </w:pPr>
      <w:r>
        <w:rPr>
          <w:shd w:val="clear" w:color="auto" w:fill="FFFFFF"/>
        </w:rPr>
        <w:t>4.3.4. Перед оплатой услуг самостоятельно получить всю необходимую информацию для определения качества и объема услуг Исполнителя путем ознакомления с информацией на сайте Исполнителя. Заказчик согласен с тем, что оплата им услуг Исполнителя означает, что Заказчик получил полную информацию об оплаченных услугах.</w:t>
      </w:r>
    </w:p>
    <w:p w14:paraId="5275A8DA">
      <w:pPr>
        <w:pStyle w:val="17"/>
        <w:shd w:val="clear" w:color="auto" w:fill="FFFFFF"/>
        <w:spacing w:beforeAutospacing="0" w:after="120" w:afterAutospacing="0"/>
        <w:jc w:val="both"/>
        <w:rPr>
          <w:shd w:val="clear" w:color="auto" w:fill="FFFFFF"/>
        </w:rPr>
      </w:pPr>
      <w:r>
        <w:rPr>
          <w:shd w:val="clear" w:color="auto" w:fill="FFFFFF"/>
        </w:rPr>
        <w:t>4.3.5. Направить Исполнителю заявку на бронирование, а также внесение изменений в существующее бронирование и отмену существующего бронирования номеров в форме и в порядке, предусмотренных настоящим Договором.</w:t>
      </w:r>
    </w:p>
    <w:p w14:paraId="1892560B">
      <w:pPr>
        <w:pStyle w:val="17"/>
        <w:shd w:val="clear" w:color="auto" w:fill="FFFFFF"/>
        <w:spacing w:beforeAutospacing="0" w:after="120" w:afterAutospacing="0"/>
        <w:jc w:val="both"/>
        <w:rPr>
          <w:shd w:val="clear" w:color="auto" w:fill="FFFFFF"/>
        </w:rPr>
      </w:pPr>
      <w:r>
        <w:rPr>
          <w:shd w:val="clear" w:color="auto" w:fill="FFFFFF"/>
        </w:rPr>
        <w:t xml:space="preserve">4.3.6. Ознакомиться и </w:t>
      </w:r>
      <w:r>
        <w:rPr>
          <w:color w:val="auto"/>
          <w:shd w:val="clear" w:color="auto" w:fill="FFFFFF"/>
        </w:rPr>
        <w:t xml:space="preserve">соблюдать правила предусмотренные Исполнителем, и размещенные на официальном сайте Исполнителя по интернет-адресу: роялкомфорт88.; Эраукатуни.рф; Роялкомфорт.рф, в том числе: </w:t>
      </w:r>
      <w:r>
        <w:rPr>
          <w:b/>
          <w:color w:val="auto"/>
          <w:shd w:val="clear" w:color="auto" w:fill="FFFFFF"/>
        </w:rPr>
        <w:t xml:space="preserve">Условия бронирования, Правила проживания, Правила пожарной безопасности, </w:t>
      </w:r>
      <w:r>
        <w:fldChar w:fldCharType="begin"/>
      </w:r>
      <w:r>
        <w:instrText xml:space="preserve"> HYPERLINK "https://tur-al.ru/pravila-poseshhenija-bassejna/" </w:instrText>
      </w:r>
      <w:r>
        <w:fldChar w:fldCharType="separate"/>
      </w:r>
      <w:r>
        <w:rPr>
          <w:rStyle w:val="14"/>
          <w:b/>
          <w:color w:val="auto"/>
          <w:u w:val="none"/>
          <w:shd w:val="clear" w:color="auto" w:fill="FFFFFF"/>
        </w:rPr>
        <w:t>Правила посещения бассейна</w:t>
      </w:r>
      <w:r>
        <w:rPr>
          <w:rStyle w:val="14"/>
          <w:b/>
          <w:color w:val="auto"/>
          <w:u w:val="none"/>
          <w:shd w:val="clear" w:color="auto" w:fill="FFFFFF"/>
        </w:rPr>
        <w:fldChar w:fldCharType="end"/>
      </w:r>
      <w:r>
        <w:rPr>
          <w:b/>
          <w:color w:val="auto"/>
          <w:shd w:val="clear" w:color="auto" w:fill="FFFFFF"/>
        </w:rPr>
        <w:t xml:space="preserve">, </w:t>
      </w:r>
      <w:r>
        <w:fldChar w:fldCharType="begin"/>
      </w:r>
      <w:r>
        <w:instrText xml:space="preserve"> HYPERLINK "https://tur-al.ru/pravila-prozhivanija-s-pitomcem/" </w:instrText>
      </w:r>
      <w:r>
        <w:fldChar w:fldCharType="separate"/>
      </w:r>
      <w:r>
        <w:rPr>
          <w:rStyle w:val="14"/>
          <w:b/>
          <w:color w:val="auto"/>
          <w:u w:val="none"/>
          <w:shd w:val="clear" w:color="auto" w:fill="FFFFFF"/>
        </w:rPr>
        <w:t>Правила проживания с питомцем</w:t>
      </w:r>
      <w:r>
        <w:rPr>
          <w:rStyle w:val="14"/>
          <w:b/>
          <w:color w:val="auto"/>
          <w:u w:val="none"/>
          <w:shd w:val="clear" w:color="auto" w:fill="FFFFFF"/>
        </w:rPr>
        <w:fldChar w:fldCharType="end"/>
      </w:r>
      <w:r>
        <w:rPr>
          <w:b/>
          <w:color w:val="auto"/>
          <w:shd w:val="clear" w:color="auto" w:fill="FFFFFF"/>
        </w:rPr>
        <w:t xml:space="preserve">, </w:t>
      </w:r>
      <w:r>
        <w:fldChar w:fldCharType="begin"/>
      </w:r>
      <w:r>
        <w:instrText xml:space="preserve"> HYPERLINK "https://tur-al.ru/pravila-poseshhenija-bani/" </w:instrText>
      </w:r>
      <w:r>
        <w:fldChar w:fldCharType="separate"/>
      </w:r>
      <w:r>
        <w:rPr>
          <w:rStyle w:val="14"/>
          <w:b/>
          <w:color w:val="auto"/>
          <w:u w:val="none"/>
          <w:shd w:val="clear" w:color="auto" w:fill="FFFFFF"/>
        </w:rPr>
        <w:t>Правила посещения бани</w:t>
      </w:r>
      <w:r>
        <w:rPr>
          <w:rStyle w:val="14"/>
          <w:b/>
          <w:color w:val="auto"/>
          <w:u w:val="none"/>
          <w:shd w:val="clear" w:color="auto" w:fill="FFFFFF"/>
        </w:rPr>
        <w:fldChar w:fldCharType="end"/>
      </w:r>
      <w:r>
        <w:rPr>
          <w:b/>
          <w:color w:val="auto"/>
          <w:shd w:val="clear" w:color="auto" w:fill="FFFFFF"/>
        </w:rPr>
        <w:t>.</w:t>
      </w:r>
      <w:r>
        <w:rPr>
          <w:color w:val="auto"/>
          <w:shd w:val="clear" w:color="auto" w:fill="FFFFFF"/>
        </w:rPr>
        <w:t xml:space="preserve"> Подписанием настоящего договора Заказчик</w:t>
      </w:r>
      <w:r>
        <w:rPr>
          <w:shd w:val="clear" w:color="auto" w:fill="FFFFFF"/>
        </w:rPr>
        <w:t xml:space="preserve"> (Потребитель) подтверждает свое ознакомление и согласие с названными и иными правилами, установленными Исполнителем и размещенными по указанному интернет-адресу.</w:t>
      </w:r>
    </w:p>
    <w:p w14:paraId="6ED14317">
      <w:pPr>
        <w:pStyle w:val="17"/>
        <w:shd w:val="clear" w:color="auto" w:fill="FFFFFF"/>
        <w:spacing w:beforeAutospacing="0" w:after="120" w:afterAutospacing="0"/>
        <w:jc w:val="both"/>
        <w:rPr>
          <w:shd w:val="clear" w:color="auto" w:fill="FFFFFF"/>
        </w:rPr>
      </w:pPr>
      <w:r>
        <w:rPr>
          <w:shd w:val="clear" w:color="auto" w:fill="FFFFFF"/>
        </w:rPr>
        <w:t>4.3.7. Соблюдать правила пребывания в Усадьбе</w:t>
      </w:r>
      <w:r>
        <w:rPr>
          <w:rFonts w:hint="default"/>
          <w:shd w:val="clear" w:color="auto" w:fill="FFFFFF"/>
          <w:lang w:val="ru-RU"/>
        </w:rPr>
        <w:t>/кемпинге</w:t>
      </w:r>
      <w:r>
        <w:rPr>
          <w:shd w:val="clear" w:color="auto" w:fill="FFFFFF"/>
        </w:rPr>
        <w:t>, правила противопожарной безопасности, правила пользования электробытовыми приборами, правила пребывания детей в детской комнате, правила пребывания на бассейне, а также условия, предусмотренные настоящим Договором.</w:t>
      </w:r>
    </w:p>
    <w:p w14:paraId="5F8FE664">
      <w:pPr>
        <w:pStyle w:val="17"/>
        <w:shd w:val="clear" w:color="auto" w:fill="FFFFFF"/>
        <w:spacing w:beforeAutospacing="0" w:after="120" w:afterAutospacing="0"/>
        <w:jc w:val="both"/>
        <w:rPr>
          <w:shd w:val="clear" w:color="auto" w:fill="FFFFFF"/>
        </w:rPr>
      </w:pPr>
      <w:r>
        <w:rPr>
          <w:shd w:val="clear" w:color="auto" w:fill="FFFFFF"/>
        </w:rPr>
        <w:t>4.3.8. Не передавать ключ или карту гостя третьим лицам, оставлять в свое отсутствие в номере посторонних лиц.</w:t>
      </w:r>
    </w:p>
    <w:p w14:paraId="49F0DA89">
      <w:pPr>
        <w:pStyle w:val="17"/>
        <w:shd w:val="clear" w:color="auto" w:fill="FFFFFF"/>
        <w:spacing w:beforeAutospacing="0" w:after="120" w:afterAutospacing="0"/>
        <w:jc w:val="both"/>
        <w:rPr>
          <w:shd w:val="clear" w:color="auto" w:fill="FFFFFF"/>
        </w:rPr>
      </w:pPr>
      <w:r>
        <w:rPr>
          <w:shd w:val="clear" w:color="auto" w:fill="FFFFFF"/>
        </w:rPr>
        <w:t>4.3.9. Перед тем, как покинуть номер, убедиться, что окна и двери закрыты, выключены электроприборы, в том числе электроосвещение.</w:t>
      </w:r>
    </w:p>
    <w:p w14:paraId="01C829BB">
      <w:pPr>
        <w:pStyle w:val="17"/>
        <w:shd w:val="clear" w:color="auto" w:fill="FFFFFF"/>
        <w:spacing w:beforeAutospacing="0" w:after="120" w:afterAutospacing="0"/>
        <w:jc w:val="both"/>
        <w:rPr>
          <w:shd w:val="clear" w:color="auto" w:fill="FFFFFF"/>
        </w:rPr>
      </w:pPr>
      <w:r>
        <w:rPr>
          <w:shd w:val="clear" w:color="auto" w:fill="FFFFFF"/>
        </w:rPr>
        <w:t>4.3.10. Своевременно сдать гостиничный номер, при необходимости оплатить ущерб, вызванный некомплектностью (пропажей имущества) или порчей имущества, оплату произвести в соответствии с действующим Прейскурантом на ущерб имущества.</w:t>
      </w:r>
    </w:p>
    <w:p w14:paraId="344C1E0E">
      <w:pPr>
        <w:pStyle w:val="17"/>
        <w:shd w:val="clear" w:color="auto" w:fill="FFFFFF"/>
        <w:spacing w:beforeAutospacing="0" w:after="120" w:afterAutospacing="0"/>
        <w:jc w:val="both"/>
        <w:rPr>
          <w:shd w:val="clear" w:color="auto" w:fill="FFFFFF"/>
        </w:rPr>
      </w:pPr>
      <w:r>
        <w:rPr>
          <w:shd w:val="clear" w:color="auto" w:fill="FFFFFF"/>
        </w:rPr>
        <w:t>4.3.11. Возместить реальный ущерб, причиненный принадлежащим Заказчику (Потребителю) домашним животным персоналу Усадьб</w:t>
      </w:r>
      <w:r>
        <w:rPr>
          <w:rFonts w:hint="default"/>
          <w:shd w:val="clear" w:color="auto" w:fill="FFFFFF"/>
          <w:lang w:val="ru-RU"/>
        </w:rPr>
        <w:t>/кемпинга</w:t>
      </w:r>
      <w:r>
        <w:rPr>
          <w:shd w:val="clear" w:color="auto" w:fill="FFFFFF"/>
        </w:rPr>
        <w:t>, имуществу Усадьб</w:t>
      </w:r>
      <w:r>
        <w:rPr>
          <w:rFonts w:hint="default"/>
          <w:shd w:val="clear" w:color="auto" w:fill="FFFFFF"/>
          <w:lang w:val="ru-RU"/>
        </w:rPr>
        <w:t>/кемпинга</w:t>
      </w:r>
      <w:r>
        <w:rPr>
          <w:shd w:val="clear" w:color="auto" w:fill="FFFFFF"/>
        </w:rPr>
        <w:t>, другим гостям, имуществу (в том числе домашним животным) других гостей.</w:t>
      </w:r>
    </w:p>
    <w:p w14:paraId="281205DC">
      <w:pPr>
        <w:pStyle w:val="17"/>
        <w:shd w:val="clear" w:color="auto" w:fill="FFFFFF"/>
        <w:spacing w:beforeAutospacing="0" w:after="120" w:afterAutospacing="0"/>
        <w:jc w:val="both"/>
        <w:rPr>
          <w:shd w:val="clear" w:color="auto" w:fill="FFFFFF"/>
        </w:rPr>
      </w:pPr>
      <w:r>
        <w:rPr>
          <w:shd w:val="clear" w:color="auto" w:fill="FFFFFF"/>
        </w:rPr>
        <w:t>4.3.12. По окончании периода проживания освободить номер до расчетного часа (11-00 час. текущих суток), продление периода проживания производится только при отсутствии брони на данный номер.</w:t>
      </w:r>
    </w:p>
    <w:p w14:paraId="3D7E5FF2">
      <w:pPr>
        <w:shd w:val="clear" w:color="auto" w:fill="FFFFFF"/>
        <w:spacing w:after="120"/>
        <w:jc w:val="both"/>
        <w:rPr>
          <w:shd w:val="clear" w:color="auto" w:fill="FFFFFF"/>
        </w:rPr>
      </w:pPr>
      <w:r>
        <w:rPr>
          <w:shd w:val="clear" w:color="auto" w:fill="FFFFFF"/>
        </w:rPr>
        <w:t xml:space="preserve">4.3.13. Соблюдать запрет курения табака, потребления никотинсодержащей продукции или использования кальянов на отдельных территориях, в помещениях, в зданиях и на объектах, где курение табака, потребление никотинсодержащей продукции, использование кальянов запрещены в соответствии с Федеральным </w:t>
      </w:r>
      <w:r>
        <w:fldChar w:fldCharType="begin"/>
      </w:r>
      <w:r>
        <w:instrText xml:space="preserve"> HYPERLINK "https://login.consultant.ru/link/?req=doc&amp;base=LAW&amp;n=523248" </w:instrText>
      </w:r>
      <w:r>
        <w:fldChar w:fldCharType="separate"/>
      </w:r>
      <w:r>
        <w:rPr>
          <w:shd w:val="clear" w:color="auto" w:fill="FFFFFF"/>
        </w:rPr>
        <w:t>законом</w:t>
      </w:r>
      <w:r>
        <w:rPr>
          <w:shd w:val="clear" w:color="auto" w:fill="FFFFFF"/>
        </w:rPr>
        <w:fldChar w:fldCharType="end"/>
      </w:r>
      <w:r>
        <w:rPr>
          <w:shd w:val="clear" w:color="auto" w:fill="FFFFFF"/>
        </w:rPr>
        <w:t xml:space="preserve">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14:paraId="26FD97AB">
      <w:pPr>
        <w:pStyle w:val="17"/>
        <w:shd w:val="clear" w:color="auto" w:fill="FFFFFF"/>
        <w:spacing w:beforeAutospacing="0" w:after="120" w:afterAutospacing="0"/>
        <w:rPr>
          <w:b/>
          <w:shd w:val="clear" w:color="auto" w:fill="FFFFFF"/>
        </w:rPr>
      </w:pPr>
      <w:r>
        <w:rPr>
          <w:b/>
          <w:shd w:val="clear" w:color="auto" w:fill="FFFFFF"/>
        </w:rPr>
        <w:t>4.4. Заказчик (Потребитель) имеет право:</w:t>
      </w:r>
    </w:p>
    <w:p w14:paraId="648F2A30">
      <w:pPr>
        <w:pStyle w:val="17"/>
        <w:shd w:val="clear" w:color="auto" w:fill="FFFFFF"/>
        <w:spacing w:beforeAutospacing="0" w:after="120" w:afterAutospacing="0"/>
        <w:jc w:val="both"/>
        <w:rPr>
          <w:shd w:val="clear" w:color="auto" w:fill="FFFFFF"/>
        </w:rPr>
      </w:pPr>
      <w:r>
        <w:rPr>
          <w:shd w:val="clear" w:color="auto" w:fill="FFFFFF"/>
        </w:rPr>
        <w:t>4.4.1. Запросить у Исполнителя точную и полную информацию о категории и расположении гостиницы, а также об оказываемых услугах.</w:t>
      </w:r>
    </w:p>
    <w:p w14:paraId="6568AEDB">
      <w:pPr>
        <w:pStyle w:val="17"/>
        <w:shd w:val="clear" w:color="auto" w:fill="FFFFFF"/>
        <w:spacing w:beforeAutospacing="0" w:after="120" w:afterAutospacing="0"/>
        <w:jc w:val="both"/>
        <w:rPr>
          <w:shd w:val="clear" w:color="auto" w:fill="FFFFFF"/>
        </w:rPr>
      </w:pPr>
      <w:r>
        <w:rPr>
          <w:shd w:val="clear" w:color="auto" w:fill="FFFFFF"/>
        </w:rPr>
        <w:t>4.4.2. Вносить изменения и аннулировать подтвержденные бронирования в соответствии с условиями настоящего Договора.</w:t>
      </w:r>
    </w:p>
    <w:p w14:paraId="2541731E">
      <w:pPr>
        <w:pStyle w:val="17"/>
        <w:shd w:val="clear" w:color="auto" w:fill="FFFFFF"/>
        <w:spacing w:beforeAutospacing="0" w:after="120" w:afterAutospacing="0"/>
        <w:jc w:val="both"/>
        <w:rPr>
          <w:shd w:val="clear" w:color="auto" w:fill="FFFFFF"/>
        </w:rPr>
      </w:pPr>
      <w:r>
        <w:rPr>
          <w:shd w:val="clear" w:color="auto" w:fill="FFFFFF"/>
        </w:rPr>
        <w:t>4.4.3. По согласованию с Исполнителем продлить срок проживания сверх ранее оплаченного, для чего Заказчик должен заявить об этом администратору на Ресепшн не позднее, чем за два часа до наступления расчетного часа. При наличии свободных мест Исполнитель может продлить срок проживания.</w:t>
      </w:r>
    </w:p>
    <w:p w14:paraId="0E224EE4">
      <w:pPr>
        <w:pStyle w:val="17"/>
        <w:shd w:val="clear" w:color="auto" w:fill="FFFFFF"/>
        <w:spacing w:beforeAutospacing="0" w:after="120" w:afterAutospacing="0"/>
        <w:rPr>
          <w:shd w:val="clear" w:color="auto" w:fill="FFFFFF"/>
        </w:rPr>
      </w:pPr>
      <w:r>
        <w:rPr>
          <w:rStyle w:val="18"/>
          <w:shd w:val="clear" w:color="auto" w:fill="FFFFFF"/>
        </w:rPr>
        <w:t>5. Порядок бронирования и оплаты номера</w:t>
      </w:r>
    </w:p>
    <w:p w14:paraId="511E3BC5">
      <w:pPr>
        <w:pStyle w:val="17"/>
        <w:shd w:val="clear" w:color="auto" w:fill="FFFFFF"/>
        <w:spacing w:beforeAutospacing="0" w:after="120" w:afterAutospacing="0"/>
        <w:jc w:val="both"/>
        <w:rPr>
          <w:shd w:val="clear" w:color="auto" w:fill="FFFFFF"/>
        </w:rPr>
      </w:pPr>
      <w:r>
        <w:rPr>
          <w:shd w:val="clear" w:color="auto" w:fill="FFFFFF"/>
        </w:rPr>
        <w:t>5.1. Бронирование номера в Усадьбе</w:t>
      </w:r>
      <w:r>
        <w:rPr>
          <w:rFonts w:hint="default"/>
          <w:shd w:val="clear" w:color="auto" w:fill="FFFFFF"/>
          <w:lang w:val="ru-RU"/>
        </w:rPr>
        <w:t>/кемпинге</w:t>
      </w:r>
      <w:r>
        <w:rPr>
          <w:shd w:val="clear" w:color="auto" w:fill="FFFFFF"/>
        </w:rPr>
        <w:t xml:space="preserve"> осуществляется Заказчиком (Потребителем) самостоятельно с помощью Интернет-ресурсов. Заявка на бронирование номера может быть также направлена Заказчиком администратору или менеджеру Усадьбы</w:t>
      </w:r>
      <w:r>
        <w:rPr>
          <w:rFonts w:hint="default"/>
          <w:shd w:val="clear" w:color="auto" w:fill="FFFFFF"/>
          <w:lang w:val="ru-RU"/>
        </w:rPr>
        <w:t>/кемпинга</w:t>
      </w:r>
      <w:r>
        <w:rPr>
          <w:shd w:val="clear" w:color="auto" w:fill="FFFFFF"/>
        </w:rPr>
        <w:t xml:space="preserve"> по телефону или электронной почте, или посредством мессенджеров (каналов) МАХ и ВКонтакте. А так же путем личного обращения в службу приема (администратору Усадьбы</w:t>
      </w:r>
      <w:r>
        <w:rPr>
          <w:rFonts w:hint="default"/>
          <w:shd w:val="clear" w:color="auto" w:fill="FFFFFF"/>
          <w:lang w:val="ru-RU"/>
        </w:rPr>
        <w:t>/кемпинга</w:t>
      </w:r>
      <w:r>
        <w:rPr>
          <w:shd w:val="clear" w:color="auto" w:fill="FFFFFF"/>
        </w:rPr>
        <w:t xml:space="preserve"> на стойке ресепшн).</w:t>
      </w:r>
    </w:p>
    <w:p w14:paraId="1682029A">
      <w:pPr>
        <w:pStyle w:val="17"/>
        <w:shd w:val="clear" w:color="auto" w:fill="FFFFFF"/>
        <w:spacing w:beforeAutospacing="0" w:after="120" w:afterAutospacing="0"/>
        <w:jc w:val="both"/>
        <w:rPr>
          <w:shd w:val="clear" w:color="auto" w:fill="FFFFFF"/>
        </w:rPr>
      </w:pPr>
      <w:r>
        <w:rPr>
          <w:shd w:val="clear" w:color="auto" w:fill="FFFFFF"/>
        </w:rPr>
        <w:t>5.2. Плата за проживание и услуги в Усадьбе</w:t>
      </w:r>
      <w:r>
        <w:rPr>
          <w:rFonts w:hint="default"/>
          <w:shd w:val="clear" w:color="auto" w:fill="FFFFFF"/>
          <w:lang w:val="ru-RU"/>
        </w:rPr>
        <w:t>/кемпинге</w:t>
      </w:r>
      <w:r>
        <w:rPr>
          <w:shd w:val="clear" w:color="auto" w:fill="FFFFFF"/>
        </w:rPr>
        <w:t xml:space="preserve"> устанавливаются прейскурантом, утверждаемым Исполнителем и размещаемым на сайте. Оплата производится в рублях наличными денежными средствами, путем безналичного перечисления по договору, с использованием расчетных или банковских карт, систем онлайн-бронирования или иным способом. Заселение Заказчика (Потребителя) в Усадьбу</w:t>
      </w:r>
      <w:r>
        <w:rPr>
          <w:shd w:val="clear" w:color="auto" w:fill="FFFFFF"/>
          <w:lang w:val="ru-RU"/>
        </w:rPr>
        <w:t>кемпинге</w:t>
      </w:r>
      <w:r>
        <w:rPr>
          <w:shd w:val="clear" w:color="auto" w:fill="FFFFFF"/>
        </w:rPr>
        <w:t xml:space="preserve"> производится только после предварительной оплаты проживания. Квитанция или чек и счет за оказанные услуги выдаются Заказчику (Потребителю) в Усадьбе</w:t>
      </w:r>
      <w:r>
        <w:rPr>
          <w:rFonts w:hint="default"/>
          <w:shd w:val="clear" w:color="auto" w:fill="FFFFFF"/>
          <w:lang w:val="ru-RU"/>
        </w:rPr>
        <w:t>/кемпинге</w:t>
      </w:r>
      <w:r>
        <w:rPr>
          <w:shd w:val="clear" w:color="auto" w:fill="FFFFFF"/>
        </w:rPr>
        <w:t xml:space="preserve"> после оплаты соответствующих услуг.</w:t>
      </w:r>
    </w:p>
    <w:p w14:paraId="22E97404">
      <w:pPr>
        <w:pStyle w:val="17"/>
        <w:shd w:val="clear" w:color="auto" w:fill="FFFFFF"/>
        <w:spacing w:beforeAutospacing="0" w:after="120" w:afterAutospacing="0"/>
        <w:jc w:val="both"/>
        <w:rPr>
          <w:shd w:val="clear" w:color="auto" w:fill="FFFFFF"/>
        </w:rPr>
      </w:pPr>
      <w:r>
        <w:rPr>
          <w:shd w:val="clear" w:color="auto" w:fill="FFFFFF"/>
        </w:rPr>
        <w:t>5.3. Оплата по безналичному расчету производится Заказчиком (Потребителем) на расчётный счет Исполнителя в течение 1 (одних) суток с момента подтверждения бронирования и выставления счета (квитанции) Исполнителем на оплату услуг.</w:t>
      </w:r>
    </w:p>
    <w:p w14:paraId="676FA33C">
      <w:pPr>
        <w:pStyle w:val="17"/>
        <w:shd w:val="clear" w:color="auto" w:fill="FFFFFF"/>
        <w:spacing w:beforeAutospacing="0" w:after="120" w:afterAutospacing="0"/>
        <w:jc w:val="both"/>
        <w:rPr>
          <w:shd w:val="clear" w:color="auto" w:fill="FFFFFF"/>
        </w:rPr>
      </w:pPr>
      <w:r>
        <w:rPr>
          <w:shd w:val="clear" w:color="auto" w:fill="FFFFFF"/>
        </w:rPr>
        <w:t>5.4. Фактом безналичного платежа является поступление денег Заказчика (Потребителя) на расчётный счет Исполнителя.</w:t>
      </w:r>
    </w:p>
    <w:p w14:paraId="1DFE2ECC">
      <w:pPr>
        <w:pStyle w:val="17"/>
        <w:shd w:val="clear" w:color="auto" w:fill="FFFFFF"/>
        <w:spacing w:beforeAutospacing="0" w:after="120" w:afterAutospacing="0"/>
        <w:jc w:val="both"/>
        <w:rPr>
          <w:shd w:val="clear" w:color="auto" w:fill="FFFFFF"/>
        </w:rPr>
      </w:pPr>
      <w:r>
        <w:rPr>
          <w:shd w:val="clear" w:color="auto" w:fill="FFFFFF"/>
        </w:rPr>
        <w:t xml:space="preserve">5.5. </w:t>
      </w:r>
      <w:r>
        <w:rPr>
          <w:color w:val="222222"/>
          <w:shd w:val="clear" w:color="auto" w:fill="FFFFFF"/>
        </w:rPr>
        <w:t xml:space="preserve">Исполнителем применяются следующие </w:t>
      </w:r>
      <w:r>
        <w:rPr>
          <w:b/>
          <w:color w:val="222222"/>
          <w:shd w:val="clear" w:color="auto" w:fill="FFFFFF"/>
        </w:rPr>
        <w:t xml:space="preserve">тарифы: </w:t>
      </w:r>
      <w:r>
        <w:rPr>
          <w:b/>
          <w:shd w:val="clear" w:color="auto" w:fill="FFFFFF"/>
        </w:rPr>
        <w:t>невозвратный тариф</w:t>
      </w:r>
      <w:r>
        <w:rPr>
          <w:shd w:val="clear" w:color="auto" w:fill="FFFFFF"/>
        </w:rPr>
        <w:t xml:space="preserve"> – </w:t>
      </w:r>
      <w:r>
        <w:rPr>
          <w:color w:val="222222"/>
          <w:shd w:val="clear" w:color="auto" w:fill="FFFFFF"/>
        </w:rPr>
        <w:t xml:space="preserve">условие, при котором Заказчик не может вернуть всю стоимость проживания в случаях, предусмотренных Договором; </w:t>
      </w:r>
      <w:r>
        <w:rPr>
          <w:b/>
          <w:color w:val="222222"/>
          <w:shd w:val="clear" w:color="auto" w:fill="FFFFFF"/>
        </w:rPr>
        <w:t>в</w:t>
      </w:r>
      <w:r>
        <w:rPr>
          <w:b/>
          <w:shd w:val="clear" w:color="auto" w:fill="FFFFFF"/>
        </w:rPr>
        <w:t>озвратный тариф</w:t>
      </w:r>
      <w:r>
        <w:rPr>
          <w:shd w:val="clear" w:color="auto" w:fill="FFFFFF"/>
        </w:rPr>
        <w:t xml:space="preserve"> – условие, при котором Заказчику возвращается вся стоимость проживания (либо сумма сохраняется у Исполнителя для оплаты пребывания в другие согласованные даты); в случае </w:t>
      </w:r>
      <w:r>
        <w:rPr>
          <w:b/>
          <w:shd w:val="clear" w:color="auto" w:fill="FFFFFF"/>
        </w:rPr>
        <w:t xml:space="preserve">изменения бронирования в течение проживания – </w:t>
      </w:r>
      <w:r>
        <w:rPr>
          <w:shd w:val="clear" w:color="auto" w:fill="FFFFFF"/>
        </w:rPr>
        <w:t>с Заказчика (Потребителя) удерживается стоимость фактически оказанных Исполнителем услуг.</w:t>
      </w:r>
    </w:p>
    <w:p w14:paraId="71E014AF">
      <w:pPr>
        <w:shd w:val="clear" w:color="auto" w:fill="FFFFFF"/>
        <w:spacing w:after="120"/>
        <w:jc w:val="both"/>
        <w:rPr>
          <w:shd w:val="clear" w:color="auto" w:fill="FFFFFF"/>
        </w:rPr>
      </w:pPr>
      <w:r>
        <w:rPr>
          <w:shd w:val="clear" w:color="auto" w:fill="FFFFFF"/>
        </w:rPr>
        <w:t>5.6. Номер в Усадьбе</w:t>
      </w:r>
      <w:r>
        <w:rPr>
          <w:rFonts w:hint="default"/>
          <w:shd w:val="clear" w:color="auto" w:fill="FFFFFF"/>
          <w:lang w:val="ru-RU"/>
        </w:rPr>
        <w:t>/кемпинге</w:t>
      </w:r>
      <w:r>
        <w:rPr>
          <w:shd w:val="clear" w:color="auto" w:fill="FFFFFF"/>
        </w:rPr>
        <w:t xml:space="preserve"> признается </w:t>
      </w:r>
      <w:r>
        <w:rPr>
          <w:b/>
          <w:shd w:val="clear" w:color="auto" w:fill="FFFFFF"/>
        </w:rPr>
        <w:t>подтвержденно (гарантированно) забронированным</w:t>
      </w:r>
      <w:r>
        <w:rPr>
          <w:shd w:val="clear" w:color="auto" w:fill="FFFFFF"/>
        </w:rPr>
        <w:t xml:space="preserve"> при одновременном соблюдении следующих условий: 1) оплата 10% от общей цены брони производится в первые сутки после подтверждения заявки на бронирование и выставления счета на оплату, 2) оплата оставшейся общей цены брони производится не позднее 14 календарных дней до даты запланированного заезда. В указанном случае Исполнитель ожидает прибытия Потребителя до расчетного часа (времени выезда) дня, следующего за днем запланированного заезда. При опоздании Потребителя более чем на сутки договор прекращается. В случае отмены Заказчиком (Потребителем) подтвержденной (гарантированной) брони в день заезда и позднее, опоздания или незаезда, с Заказчика (Потребителя) удерживается стоимость одних суток проживания (плата за простой номера).</w:t>
      </w:r>
    </w:p>
    <w:p w14:paraId="06137AD1">
      <w:pPr>
        <w:shd w:val="clear" w:color="auto" w:fill="FFFFFF"/>
        <w:spacing w:after="120"/>
        <w:jc w:val="both"/>
        <w:rPr>
          <w:color w:val="auto"/>
          <w:shd w:val="clear" w:color="auto" w:fill="FFFFFF"/>
        </w:rPr>
      </w:pPr>
      <w:r>
        <w:rPr>
          <w:color w:val="auto"/>
          <w:shd w:val="clear" w:color="auto" w:fill="FFFFFF"/>
        </w:rPr>
        <w:t xml:space="preserve">5.7. Аннуляция (отмена) бронирования группового заезда от 3 (трёх) номеров, незаезд, совершение иных действий, свидетельствующих об отказе Заказчика (Потребителя), осуществляющего бронирование, (перенос дат, сокращение срока проживания, уменьшение количества запрашиваемых номеров) взимается плата за фактический простой номера:           </w:t>
      </w:r>
    </w:p>
    <w:p w14:paraId="3D1C16E8">
      <w:pPr>
        <w:shd w:val="clear" w:color="auto" w:fill="FFFFFF"/>
        <w:spacing w:after="120"/>
        <w:jc w:val="both"/>
        <w:rPr>
          <w:color w:val="auto"/>
          <w:shd w:val="clear" w:color="auto" w:fill="FFFFFF"/>
        </w:rPr>
      </w:pPr>
      <w:r>
        <w:rPr>
          <w:color w:val="auto"/>
          <w:shd w:val="clear" w:color="auto" w:fill="FFFFFF"/>
        </w:rPr>
        <w:t>-в высокий сезон -в случае отказа или изменения менее чем за 21 день до даты заезда;</w:t>
      </w:r>
    </w:p>
    <w:p w14:paraId="4AEEBC4E">
      <w:pPr>
        <w:shd w:val="clear" w:color="auto" w:fill="FFFFFF"/>
        <w:spacing w:after="120"/>
        <w:jc w:val="both"/>
        <w:rPr>
          <w:color w:val="auto"/>
          <w:shd w:val="clear" w:color="auto" w:fill="FFFFFF"/>
        </w:rPr>
      </w:pPr>
      <w:r>
        <w:rPr>
          <w:color w:val="auto"/>
          <w:shd w:val="clear" w:color="auto" w:fill="FFFFFF"/>
        </w:rPr>
        <w:t>-в низкий сезон в случае отказа или изменения менее чем за 30 дней до даты заезда.</w:t>
      </w:r>
    </w:p>
    <w:p w14:paraId="7C5D9442">
      <w:pPr>
        <w:shd w:val="clear" w:color="auto" w:fill="FFFFFF"/>
        <w:spacing w:after="120"/>
        <w:jc w:val="both"/>
        <w:rPr>
          <w:shd w:val="clear" w:color="auto" w:fill="FFFFFF"/>
        </w:rPr>
      </w:pPr>
      <w:r>
        <w:rPr>
          <w:color w:val="auto"/>
          <w:shd w:val="clear" w:color="auto" w:fill="FFFFFF"/>
        </w:rPr>
        <w:t xml:space="preserve">     При несоблюдении Заказчиком вышеназванных условий о предоплате, </w:t>
      </w:r>
      <w:r>
        <w:rPr>
          <w:b/>
          <w:color w:val="auto"/>
          <w:shd w:val="clear" w:color="auto" w:fill="FFFFFF"/>
        </w:rPr>
        <w:t xml:space="preserve">бронирование </w:t>
      </w:r>
      <w:r>
        <w:rPr>
          <w:color w:val="auto"/>
          <w:shd w:val="clear" w:color="auto" w:fill="FFFFFF"/>
        </w:rPr>
        <w:t>признается</w:t>
      </w:r>
      <w:r>
        <w:rPr>
          <w:b/>
          <w:color w:val="auto"/>
          <w:shd w:val="clear" w:color="auto" w:fill="FFFFFF"/>
        </w:rPr>
        <w:t xml:space="preserve"> предварительным (негарантированным),</w:t>
      </w:r>
      <w:r>
        <w:rPr>
          <w:color w:val="auto"/>
          <w:shd w:val="clear" w:color="auto" w:fill="FFFFFF"/>
        </w:rPr>
        <w:t xml:space="preserve"> в таком случае Исполнитель </w:t>
      </w:r>
      <w:r>
        <w:rPr>
          <w:shd w:val="clear" w:color="auto" w:fill="FFFFFF"/>
        </w:rPr>
        <w:t>оставляет за собой право отказаться от исполнения Договора (отмены брони) без предварительного уведомления Заказчика (Потребителя). В указанном случае внесенная Заказчиком (Потребителем) предоплата возвращается Исполнителем на счет (карту), с которого (-ой) была произведена предоплата.</w:t>
      </w:r>
    </w:p>
    <w:p w14:paraId="6951A302">
      <w:pPr>
        <w:pStyle w:val="17"/>
        <w:shd w:val="clear" w:color="auto" w:fill="FFFFFF"/>
        <w:spacing w:beforeAutospacing="0" w:after="120" w:afterAutospacing="0"/>
        <w:jc w:val="both"/>
        <w:rPr>
          <w:shd w:val="clear" w:color="auto" w:fill="FFFFFF"/>
        </w:rPr>
      </w:pPr>
      <w:r>
        <w:rPr>
          <w:shd w:val="clear" w:color="auto" w:fill="FFFFFF"/>
        </w:rPr>
        <w:t>5.7. Возврат денежных средств Заказчику в случаях, предусмотренных настоящим Договором,  производится в течение 10 (десяти) дней со дня прекращения договора.</w:t>
      </w:r>
    </w:p>
    <w:p w14:paraId="0529578D">
      <w:pPr>
        <w:pStyle w:val="17"/>
        <w:shd w:val="clear" w:color="auto" w:fill="FFFFFF"/>
        <w:spacing w:beforeAutospacing="0" w:after="120" w:afterAutospacing="0"/>
        <w:jc w:val="both"/>
        <w:rPr>
          <w:shd w:val="clear" w:color="auto" w:fill="FFFFFF"/>
        </w:rPr>
      </w:pPr>
      <w:r>
        <w:rPr>
          <w:shd w:val="clear" w:color="auto" w:fill="FFFFFF"/>
        </w:rPr>
        <w:t>5.8. В зависимости от даты и длительности проживания, стоимость номера может отличаться. В стоимость проживания также могут входить услуги питания, организации досуга и другие услуги. Актуальная стоимость услуг проживания на соответствующие даты с указанием перечня оказываемых услуг, входящих в стоимость проживания, указаны на сайте Исполнителя.</w:t>
      </w:r>
    </w:p>
    <w:p w14:paraId="5E8E918C">
      <w:pPr>
        <w:pStyle w:val="17"/>
        <w:shd w:val="clear" w:color="auto" w:fill="FFFFFF"/>
        <w:spacing w:beforeAutospacing="0" w:after="120" w:afterAutospacing="0"/>
        <w:jc w:val="both"/>
        <w:rPr>
          <w:shd w:val="clear" w:color="auto" w:fill="FFFFFF"/>
        </w:rPr>
      </w:pPr>
      <w:r>
        <w:rPr>
          <w:shd w:val="clear" w:color="auto" w:fill="FFFFFF"/>
        </w:rPr>
        <w:t>5.9. Плата за проживание взимается с начала расчетного часа в Усадьбе</w:t>
      </w:r>
      <w:r>
        <w:rPr>
          <w:rFonts w:hint="default"/>
          <w:shd w:val="clear" w:color="auto" w:fill="FFFFFF"/>
          <w:lang w:val="ru-RU"/>
        </w:rPr>
        <w:t>/кемпинге</w:t>
      </w:r>
      <w:r>
        <w:rPr>
          <w:shd w:val="clear" w:color="auto" w:fill="FFFFFF"/>
        </w:rPr>
        <w:t>, вне зависимости от фактического времени заселения Заказчика (Потребителя) в номер. При проживании Заказчика (Потребителя) в номере не более суток (до 24 часов) плата взимается за полные сутки.</w:t>
      </w:r>
    </w:p>
    <w:p w14:paraId="4F4B9F9C">
      <w:pPr>
        <w:pStyle w:val="17"/>
        <w:shd w:val="clear" w:color="auto" w:fill="FFFFFF"/>
        <w:spacing w:beforeAutospacing="0" w:after="120" w:afterAutospacing="0"/>
        <w:jc w:val="both"/>
        <w:rPr>
          <w:shd w:val="clear" w:color="auto" w:fill="FFFFFF"/>
        </w:rPr>
      </w:pPr>
      <w:r>
        <w:rPr>
          <w:shd w:val="clear" w:color="auto" w:fill="FFFFFF"/>
        </w:rPr>
        <w:t>5.10. В случае задержки выезда Заказчика (Потребителя) позже заранее оплаченного срока, плата за продление проживания взимается в следующем порядке: от 1 до 6 часов после расчетного часа – плата за половину суток; от 6 и более до расчетного часа следующего дня – плата за полные сутки.</w:t>
      </w:r>
    </w:p>
    <w:p w14:paraId="3B3A6C63">
      <w:pPr>
        <w:pStyle w:val="17"/>
        <w:shd w:val="clear" w:color="auto" w:fill="FFFFFF"/>
        <w:spacing w:beforeAutospacing="0" w:after="120" w:afterAutospacing="0"/>
        <w:jc w:val="both"/>
        <w:rPr>
          <w:shd w:val="clear" w:color="auto" w:fill="FFFFFF"/>
        </w:rPr>
      </w:pPr>
      <w:r>
        <w:rPr>
          <w:shd w:val="clear" w:color="auto" w:fill="FFFFFF"/>
        </w:rPr>
        <w:t>5.11. В случае проживания гостя с домашним животным, по договоренности с менеджером при бронировании (собака мелкой породы до 3 кг), стоимость пребывания домашнего животного составляет 1000 рублей в сутки.</w:t>
      </w:r>
    </w:p>
    <w:p w14:paraId="009CCEDC">
      <w:pPr>
        <w:pStyle w:val="17"/>
        <w:shd w:val="clear" w:color="auto" w:fill="FFFFFF"/>
        <w:spacing w:beforeAutospacing="0" w:after="120" w:afterAutospacing="0"/>
        <w:rPr>
          <w:shd w:val="clear" w:color="auto" w:fill="FFFFFF"/>
        </w:rPr>
      </w:pPr>
      <w:r>
        <w:rPr>
          <w:rStyle w:val="18"/>
          <w:shd w:val="clear" w:color="auto" w:fill="FFFFFF"/>
        </w:rPr>
        <w:t>6. Ответственность сторон</w:t>
      </w:r>
    </w:p>
    <w:p w14:paraId="741B4F23">
      <w:pPr>
        <w:pStyle w:val="17"/>
        <w:shd w:val="clear" w:color="auto" w:fill="FFFFFF"/>
        <w:spacing w:beforeAutospacing="0" w:after="120" w:afterAutospacing="0"/>
        <w:jc w:val="both"/>
        <w:rPr>
          <w:shd w:val="clear" w:color="auto" w:fill="FFFFFF"/>
        </w:rPr>
      </w:pPr>
      <w:r>
        <w:rPr>
          <w:shd w:val="clear" w:color="auto" w:fill="FFFFFF"/>
        </w:rPr>
        <w:t>6.1. За нарушение условий Договора Стороны несут ответственность, предусмотренную законодательством Российской Федерации.</w:t>
      </w:r>
    </w:p>
    <w:p w14:paraId="5CD1CEE4">
      <w:pPr>
        <w:pStyle w:val="17"/>
        <w:shd w:val="clear" w:color="auto" w:fill="FFFFFF"/>
        <w:spacing w:beforeAutospacing="0" w:after="120" w:afterAutospacing="0"/>
        <w:jc w:val="both"/>
        <w:rPr>
          <w:shd w:val="clear" w:color="auto" w:fill="FFFFFF"/>
        </w:rPr>
      </w:pPr>
      <w:r>
        <w:rPr>
          <w:shd w:val="clear" w:color="auto" w:fill="FFFFFF"/>
        </w:rPr>
        <w:t>6.2. Исполнитель не несет ответственности в случае неисполнения или ненадлежащего исполнения услуг со своей стороны или со стороны третьих лиц, возникшего из-за недостоверности, недостаточности или несвоевременности подтверждающих сведений и документов, предоставленных Заказчиком (Потребителем), а также возникших вследствие других нарушений условий настоящего Договора оферты со стороны Заказчика (Потребителя).</w:t>
      </w:r>
    </w:p>
    <w:p w14:paraId="0F89374A">
      <w:pPr>
        <w:pStyle w:val="17"/>
        <w:shd w:val="clear" w:color="auto" w:fill="FFFFFF"/>
        <w:spacing w:beforeAutospacing="0" w:after="120" w:afterAutospacing="0"/>
        <w:jc w:val="both"/>
        <w:rPr>
          <w:shd w:val="clear" w:color="auto" w:fill="FFFFFF"/>
        </w:rPr>
      </w:pPr>
      <w:r>
        <w:rPr>
          <w:shd w:val="clear" w:color="auto" w:fill="FFFFFF"/>
        </w:rPr>
        <w:t>6.3. Заказчик предоставляет интересы всех лиц, указанных в заказе и персонально несет ответственность перед Исполнителем за правильность сообщенных в заявке данных о них, за выполнением всеми лицами всех обязательств, включая обязательства по оплате заказа.</w:t>
      </w:r>
    </w:p>
    <w:p w14:paraId="793F5D31">
      <w:pPr>
        <w:pStyle w:val="17"/>
        <w:shd w:val="clear" w:color="auto" w:fill="FFFFFF"/>
        <w:spacing w:beforeAutospacing="0" w:after="120" w:afterAutospacing="0"/>
        <w:jc w:val="both"/>
        <w:rPr>
          <w:shd w:val="clear" w:color="auto" w:fill="FFFFFF"/>
        </w:rPr>
      </w:pPr>
      <w:r>
        <w:rPr>
          <w:shd w:val="clear" w:color="auto" w:fill="FFFFFF"/>
        </w:rPr>
        <w:t>6.4. В случае обнаружения забытых вещей, администрация Усадьбы</w:t>
      </w:r>
      <w:r>
        <w:rPr>
          <w:rFonts w:hint="default"/>
          <w:shd w:val="clear" w:color="auto" w:fill="FFFFFF"/>
          <w:lang w:val="ru-RU"/>
        </w:rPr>
        <w:t>/кемпинга</w:t>
      </w:r>
      <w:r>
        <w:rPr>
          <w:shd w:val="clear" w:color="auto" w:fill="FFFFFF"/>
        </w:rPr>
        <w:t xml:space="preserve"> немедленно уведомляет об этом владельца вещей. Если лицо, имеющее право потребовать забытую вещь, или место его пребывания неизвестны, Исполнитель заявляет о находке в полицию.</w:t>
      </w:r>
    </w:p>
    <w:p w14:paraId="2BCE0685">
      <w:pPr>
        <w:pStyle w:val="17"/>
        <w:shd w:val="clear" w:color="auto" w:fill="FFFFFF"/>
        <w:spacing w:beforeAutospacing="0" w:after="120" w:afterAutospacing="0"/>
        <w:jc w:val="both"/>
        <w:rPr>
          <w:shd w:val="clear" w:color="auto" w:fill="FFFFFF"/>
        </w:rPr>
      </w:pPr>
      <w:r>
        <w:rPr>
          <w:shd w:val="clear" w:color="auto" w:fill="FFFFFF"/>
        </w:rPr>
        <w:t xml:space="preserve">6.5. Споры по исполнению настоящего Договора подлежат рассмотрению соответствующим судом по месту нахождения Исполнителя с обязательным соблюдением претензионного порядка. Срок ответа на претензию – 10 календарных дней с момента получения. Претензии должны направляться по указанным в Договоре адресам электронной почты Сторон. </w:t>
      </w:r>
    </w:p>
    <w:p w14:paraId="38790FA1">
      <w:pPr>
        <w:pStyle w:val="17"/>
        <w:shd w:val="clear" w:color="auto" w:fill="FFFFFF"/>
        <w:spacing w:beforeAutospacing="0" w:after="120" w:afterAutospacing="0"/>
        <w:jc w:val="both"/>
        <w:rPr>
          <w:shd w:val="clear" w:color="auto" w:fill="FFFFFF"/>
        </w:rPr>
      </w:pPr>
      <w:r>
        <w:rPr>
          <w:shd w:val="clear" w:color="auto" w:fill="FFFFFF"/>
        </w:rPr>
        <w:t>6.6. По всем остальным вопросам, не предусмотренным настоящим Договором, Стороны руководствуются действующим законодательством Российской Федерации.</w:t>
      </w:r>
    </w:p>
    <w:p w14:paraId="55FF076D">
      <w:pPr>
        <w:pStyle w:val="17"/>
        <w:shd w:val="clear" w:color="auto" w:fill="FFFFFF"/>
        <w:spacing w:beforeAutospacing="0" w:after="120" w:afterAutospacing="0"/>
        <w:rPr>
          <w:shd w:val="clear" w:color="auto" w:fill="FFFFFF"/>
        </w:rPr>
      </w:pPr>
      <w:r>
        <w:rPr>
          <w:rStyle w:val="18"/>
          <w:shd w:val="clear" w:color="auto" w:fill="FFFFFF"/>
        </w:rPr>
        <w:t>7. Действие непреодолимой силы</w:t>
      </w:r>
    </w:p>
    <w:p w14:paraId="4C01D523">
      <w:pPr>
        <w:pStyle w:val="17"/>
        <w:shd w:val="clear" w:color="auto" w:fill="FFFFFF"/>
        <w:spacing w:beforeAutospacing="0" w:after="120" w:afterAutospacing="0"/>
        <w:jc w:val="both"/>
        <w:rPr>
          <w:shd w:val="clear" w:color="auto" w:fill="FFFFFF"/>
        </w:rPr>
      </w:pPr>
      <w:r>
        <w:rPr>
          <w:shd w:val="clear" w:color="auto" w:fill="FFFFFF"/>
        </w:rPr>
        <w:t>7.1. Стороны освобождаются от ответственности за полное или частичное неисполнение своих обязательств по настоящему Договору, если такое неисполнение явилось следствием воздействия на них обстоятельств непреодолимой силы (форс-мажорных обстоятельств). К таким обстоятельствам относятся стихийные бедствия (паводок, наводнения, пожары, землетрясения и др.), войны, забастовки, революции, террористические акты, действия и акты государственных и муниципальных органов, а также иные обстоятельства, которые Стороны не могли ни предвидеть, ни предотвратить всеми разумными средствами.</w:t>
      </w:r>
    </w:p>
    <w:p w14:paraId="38D287C6">
      <w:pPr>
        <w:pStyle w:val="17"/>
        <w:shd w:val="clear" w:color="auto" w:fill="FFFFFF"/>
        <w:spacing w:beforeAutospacing="0" w:after="120" w:afterAutospacing="0"/>
        <w:jc w:val="both"/>
        <w:rPr>
          <w:shd w:val="clear" w:color="auto" w:fill="FFFFFF"/>
        </w:rPr>
      </w:pPr>
      <w:r>
        <w:rPr>
          <w:shd w:val="clear" w:color="auto" w:fill="FFFFFF"/>
        </w:rPr>
        <w:t>7.2. Сторона, нарушившая свои обязательства в связи с форс-мажорными обстоятельствами обязана в течение 1 (одного) рабочего дня сообщить другой Стороне о возникновении таких обстоятельств и в течение 10 (десяти) рабочих дней представить письменное подтверждение уполномоченного органа (при его наличии). В противном случае Сторона лишается права ссылаться на такие обстоятельства в связи с неисполнением своих обязательств по настоящему Договору как на основания освобождения от ответственности.</w:t>
      </w:r>
    </w:p>
    <w:p w14:paraId="0431B5DF">
      <w:pPr>
        <w:pStyle w:val="17"/>
        <w:shd w:val="clear" w:color="auto" w:fill="FFFFFF"/>
        <w:spacing w:beforeAutospacing="0" w:after="120" w:afterAutospacing="0"/>
        <w:jc w:val="both"/>
        <w:rPr>
          <w:shd w:val="clear" w:color="auto" w:fill="FFFFFF"/>
        </w:rPr>
      </w:pPr>
      <w:r>
        <w:rPr>
          <w:shd w:val="clear" w:color="auto" w:fill="FFFFFF"/>
        </w:rPr>
        <w:t>7.3. В случае наступления обстоятельств непреодолимой силы срок выполнения Стороной обязательств отодвигается соразмерно времени, в течение которого действуют обстоятельства непреодолимой силы, если иное не вытекает из существа обязательства.</w:t>
      </w:r>
    </w:p>
    <w:p w14:paraId="38EC1E68">
      <w:pPr>
        <w:pStyle w:val="17"/>
        <w:shd w:val="clear" w:color="auto" w:fill="FFFFFF"/>
        <w:spacing w:beforeAutospacing="0" w:after="120" w:afterAutospacing="0"/>
        <w:jc w:val="both"/>
        <w:rPr>
          <w:shd w:val="clear" w:color="auto" w:fill="FFFFFF"/>
        </w:rPr>
      </w:pPr>
      <w:r>
        <w:rPr>
          <w:shd w:val="clear" w:color="auto" w:fill="FFFFFF"/>
        </w:rPr>
        <w:t>7.4. Сторона, для которой создалась невозможность надлежащего исполнения обязательств по Договору вследствие наступления обстоятельств непреодолимой силы, обязана предпринять все разумно возможные меры для преодоления создавшегося положения и возобновления с наименьшей возможной задержкой исполнения обязательств по Договору.</w:t>
      </w:r>
    </w:p>
    <w:p w14:paraId="1BBC7BF8">
      <w:pPr>
        <w:pStyle w:val="17"/>
        <w:shd w:val="clear" w:color="auto" w:fill="FFFFFF"/>
        <w:spacing w:beforeAutospacing="0" w:after="120" w:afterAutospacing="0"/>
        <w:jc w:val="both"/>
        <w:rPr>
          <w:shd w:val="clear" w:color="auto" w:fill="FFFFFF"/>
        </w:rPr>
      </w:pPr>
      <w:r>
        <w:rPr>
          <w:shd w:val="clear" w:color="auto" w:fill="FFFFFF"/>
        </w:rPr>
        <w:t>7.5. В течение 3 (трех) Рабочих дней после прекращения действия обстоятельств непреодолимой силы Сторона, затронутая их действием, должна уведомить другую Сторону о таком прекращении и возобновить исполнение обязательств по настоящему Договору.</w:t>
      </w:r>
    </w:p>
    <w:p w14:paraId="085C3E4D">
      <w:pPr>
        <w:pStyle w:val="17"/>
        <w:shd w:val="clear" w:color="auto" w:fill="FFFFFF"/>
        <w:spacing w:beforeAutospacing="0" w:after="120" w:afterAutospacing="0"/>
        <w:rPr>
          <w:shd w:val="clear" w:color="auto" w:fill="FFFFFF"/>
        </w:rPr>
      </w:pPr>
      <w:r>
        <w:rPr>
          <w:rStyle w:val="18"/>
          <w:shd w:val="clear" w:color="auto" w:fill="FFFFFF"/>
        </w:rPr>
        <w:t>8. Защита персональных данных</w:t>
      </w:r>
    </w:p>
    <w:p w14:paraId="60C4399B">
      <w:pPr>
        <w:pStyle w:val="17"/>
        <w:shd w:val="clear" w:color="auto" w:fill="FFFFFF"/>
        <w:spacing w:beforeAutospacing="0" w:after="120" w:afterAutospacing="0"/>
        <w:jc w:val="both"/>
        <w:rPr>
          <w:shd w:val="clear" w:color="auto" w:fill="FFFFFF"/>
        </w:rPr>
      </w:pPr>
      <w:r>
        <w:rPr>
          <w:shd w:val="clear" w:color="auto" w:fill="FFFFFF"/>
        </w:rPr>
        <w:t>8.1. В соответствии с ч. 2 ст. 6 Федерального закона от 27 июля 2006 г. No 152-ФЗ «О персональных данных», обработка персональных данных Заказчика (Потребителя), осуществляется в целях исполнения настоящего Договора, одной из сторон которых является Заказчик (Потребитель). Персональная информация Заказчика (Потребителя) распространению не подлежит за исключением случаев, предусмотренных законодательством РФ.</w:t>
      </w:r>
    </w:p>
    <w:p w14:paraId="2899F37A">
      <w:pPr>
        <w:pStyle w:val="17"/>
        <w:shd w:val="clear" w:color="auto" w:fill="FFFFFF"/>
        <w:spacing w:beforeAutospacing="0" w:after="120" w:afterAutospacing="0"/>
        <w:jc w:val="both"/>
        <w:rPr>
          <w:shd w:val="clear" w:color="auto" w:fill="FFFFFF"/>
        </w:rPr>
      </w:pPr>
      <w:r>
        <w:rPr>
          <w:shd w:val="clear" w:color="auto" w:fill="FFFFFF"/>
        </w:rPr>
        <w:t>8.2. Исполнитель обязуется использовать все личные данные Заказчика (Потребителя), указываемые им при регистрации и в процессе оформления Заказа, исключительно для оформления продажи соответствующих услуг, идентификации и поддержки Заказчика (Потребителя), а также для передачи данных в уполномоченные органы для ведения миграционного иностранных граждан (в соответствии с ФЗ «О миграционном учете иностранных граждан и лиц без гражданства в Российской Федерации» от 18.07.2006 N 109-ФЗ) и регистрационного учета граждан РФ (в соответствии с Постановлением Правительства РФ от 17.07.1995 г. N 713 «Об утверждении Правил регистрации и снятия граждан Российской Федерации с регистрационного учета по месту пребывания и по месту жительства в пределах Российской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Российской Федерации по месту пребывания и по месту жительства в пределах Российской Федерации»). Исполнитель обязуется ни при каких условиях не использовать личные данные Заказчика (Потребителя) для несанкционированной рассылки материалов, не относящихся к услугам, оказываемых Исполнителем.</w:t>
      </w:r>
    </w:p>
    <w:p w14:paraId="07C97217">
      <w:pPr>
        <w:pStyle w:val="17"/>
        <w:shd w:val="clear" w:color="auto" w:fill="FFFFFF"/>
        <w:spacing w:beforeAutospacing="0" w:after="120" w:afterAutospacing="0"/>
        <w:jc w:val="both"/>
        <w:rPr>
          <w:shd w:val="clear" w:color="auto" w:fill="FFFFFF"/>
        </w:rPr>
      </w:pPr>
      <w:r>
        <w:rPr>
          <w:shd w:val="clear" w:color="auto" w:fill="FFFFFF"/>
        </w:rPr>
        <w:t>8.3. При заключении настоящего Договора Заказчик (Потребитель) дает согласие на автоматизированную, а также без использования средств автоматизации обработку персональных данных (фамилии, имени, отчества (если применимо) сведений о рождении, о месте регистрации, о цели приезда, о проживании в Усадьбе</w:t>
      </w:r>
      <w:r>
        <w:rPr>
          <w:rFonts w:hint="default"/>
          <w:shd w:val="clear" w:color="auto" w:fill="FFFFFF"/>
          <w:lang w:val="ru-RU"/>
        </w:rPr>
        <w:t>/кемпинге</w:t>
      </w:r>
      <w:r>
        <w:rPr>
          <w:shd w:val="clear" w:color="auto" w:fill="FFFFFF"/>
        </w:rPr>
        <w:t xml:space="preserve">, паспортных данных или данных иного документа, удостоверяющего личность; контактной информации телефон, e-mail и т.п.; данных банковской карты), представленных в Усадьбу для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для целей регистрации по месту пребывания, ведения учета номерного фонда </w:t>
      </w:r>
      <w:r>
        <w:rPr>
          <w:rFonts w:hint="default"/>
          <w:shd w:val="clear" w:color="auto" w:fill="FFFFFF"/>
          <w:lang w:val="ru-RU"/>
        </w:rPr>
        <w:t>,</w:t>
      </w:r>
      <w:r>
        <w:rPr>
          <w:shd w:val="clear" w:color="auto" w:fill="FFFFFF"/>
        </w:rPr>
        <w:t xml:space="preserve"> обеспечения моей безопасности, оказания гостиничных услуг Данное согласие действует в течение всего периода проживания Заказчика (Потребителя) в Усадьбе</w:t>
      </w:r>
      <w:r>
        <w:rPr>
          <w:rFonts w:hint="default"/>
          <w:shd w:val="clear" w:color="auto" w:fill="FFFFFF"/>
          <w:lang w:val="ru-RU"/>
        </w:rPr>
        <w:t>/кемпинге</w:t>
      </w:r>
      <w:r>
        <w:rPr>
          <w:shd w:val="clear" w:color="auto" w:fill="FFFFFF"/>
        </w:rPr>
        <w:t xml:space="preserve"> и может быть отозвано в любое время по письменному заявлению.</w:t>
      </w:r>
    </w:p>
    <w:p w14:paraId="6BF83A1A">
      <w:pPr>
        <w:pStyle w:val="17"/>
        <w:shd w:val="clear" w:color="auto" w:fill="FFFFFF"/>
        <w:spacing w:beforeAutospacing="0" w:after="120" w:afterAutospacing="0"/>
        <w:rPr>
          <w:shd w:val="clear" w:color="auto" w:fill="FFFFFF"/>
        </w:rPr>
      </w:pPr>
      <w:r>
        <w:rPr>
          <w:rStyle w:val="18"/>
          <w:shd w:val="clear" w:color="auto" w:fill="FFFFFF"/>
        </w:rPr>
        <w:t>9. Порядок заключения, изменения и расторжения договора</w:t>
      </w:r>
    </w:p>
    <w:p w14:paraId="74A73ECA">
      <w:pPr>
        <w:pStyle w:val="17"/>
        <w:shd w:val="clear" w:color="auto" w:fill="FFFFFF"/>
        <w:spacing w:beforeAutospacing="0" w:after="120" w:afterAutospacing="0"/>
        <w:jc w:val="both"/>
        <w:rPr>
          <w:shd w:val="clear" w:color="auto" w:fill="FFFFFF"/>
        </w:rPr>
      </w:pPr>
      <w:r>
        <w:rPr>
          <w:shd w:val="clear" w:color="auto" w:fill="FFFFFF"/>
        </w:rPr>
        <w:t>9.1. Договор вступает в силу с момента его заключения и действует до полного исполнения обязательств сторонами.</w:t>
      </w:r>
    </w:p>
    <w:p w14:paraId="4B0B303D">
      <w:pPr>
        <w:pStyle w:val="17"/>
        <w:shd w:val="clear" w:color="auto" w:fill="FFFFFF"/>
        <w:spacing w:beforeAutospacing="0" w:after="120" w:afterAutospacing="0"/>
        <w:jc w:val="both"/>
        <w:rPr>
          <w:shd w:val="clear" w:color="auto" w:fill="FFFFFF"/>
        </w:rPr>
      </w:pPr>
      <w:r>
        <w:rPr>
          <w:shd w:val="clear" w:color="auto" w:fill="FFFFFF"/>
        </w:rPr>
        <w:t xml:space="preserve">9.2. Стороны могут отказаться от Договора на условиях, указанных в Договоре и действующих правилах, на основании которых Договор заключается.  </w:t>
      </w:r>
    </w:p>
    <w:p w14:paraId="1D2298E4">
      <w:pPr>
        <w:pStyle w:val="17"/>
        <w:shd w:val="clear" w:color="auto" w:fill="FFFFFF"/>
        <w:spacing w:beforeAutospacing="0" w:after="120" w:afterAutospacing="0"/>
        <w:jc w:val="both"/>
        <w:rPr>
          <w:shd w:val="clear" w:color="auto" w:fill="FFFFFF"/>
        </w:rPr>
      </w:pPr>
      <w:r>
        <w:rPr>
          <w:shd w:val="clear" w:color="auto" w:fill="FFFFFF"/>
        </w:rPr>
        <w:t xml:space="preserve">9.3. Исполнитель </w:t>
      </w:r>
      <w:r>
        <w:rPr>
          <w:rStyle w:val="9"/>
          <w:i w:val="0"/>
          <w:shd w:val="clear" w:color="auto" w:fill="FFFFFF"/>
        </w:rPr>
        <w:t xml:space="preserve">вправе в одностороннем порядке отказаться от договора </w:t>
      </w:r>
      <w:r>
        <w:rPr>
          <w:shd w:val="clear" w:color="auto" w:fill="FFFFFF"/>
        </w:rPr>
        <w:t>в случае, если домашнее животное гостя будет агрессивно себя вести по отношению к другим гостям, к домашним животным других гостей, к персоналу Усадьб</w:t>
      </w:r>
      <w:r>
        <w:rPr>
          <w:rFonts w:hint="default"/>
          <w:shd w:val="clear" w:color="auto" w:fill="FFFFFF"/>
          <w:lang w:val="ru-RU"/>
        </w:rPr>
        <w:t>/кемпинга</w:t>
      </w:r>
      <w:r>
        <w:rPr>
          <w:shd w:val="clear" w:color="auto" w:fill="FFFFFF"/>
        </w:rPr>
        <w:t>, причинять вред имуществу гостей, имуществу Усадьб</w:t>
      </w:r>
      <w:r>
        <w:rPr>
          <w:rFonts w:hint="default"/>
          <w:shd w:val="clear" w:color="auto" w:fill="FFFFFF"/>
          <w:lang w:val="ru-RU"/>
        </w:rPr>
        <w:t>/кемпинга</w:t>
      </w:r>
      <w:r>
        <w:rPr>
          <w:shd w:val="clear" w:color="auto" w:fill="FFFFFF"/>
        </w:rPr>
        <w:t>; если будет установлено, что гость (владелец домашнего животного) использует для кормления животного посуду, предназначенную для гостей; если будет установлено, что гость (владелец животного) использует для ухода за животным полотенца, постельное белье, иные предметы, предназначенные для гостей; если на территории Усадьб</w:t>
      </w:r>
      <w:r>
        <w:rPr>
          <w:rFonts w:hint="default"/>
          <w:shd w:val="clear" w:color="auto" w:fill="FFFFFF"/>
          <w:lang w:val="ru-RU"/>
        </w:rPr>
        <w:t>/кемпинга</w:t>
      </w:r>
      <w:r>
        <w:rPr>
          <w:shd w:val="clear" w:color="auto" w:fill="FFFFFF"/>
        </w:rPr>
        <w:t xml:space="preserve"> обнаружатся не убранные гостем (владельцем животного) отходы жизнедеятельности животного. В указанных случаях Усадьбы</w:t>
      </w:r>
      <w:r>
        <w:rPr>
          <w:rFonts w:hint="default"/>
          <w:shd w:val="clear" w:color="auto" w:fill="FFFFFF"/>
          <w:lang w:val="ru-RU"/>
        </w:rPr>
        <w:t>/кемпинг</w:t>
      </w:r>
      <w:r>
        <w:rPr>
          <w:shd w:val="clear" w:color="auto" w:fill="FFFFFF"/>
        </w:rPr>
        <w:t xml:space="preserve"> оставляют за собой право в одностороннем порядке расторгнуть договор с гостем в день обнаружения перечисленных фактов. В указанном случае Усадьб</w:t>
      </w:r>
      <w:r>
        <w:rPr>
          <w:shd w:val="clear" w:color="auto" w:fill="FFFFFF"/>
          <w:lang w:val="ru-RU"/>
        </w:rPr>
        <w:t>ой</w:t>
      </w:r>
      <w:r>
        <w:rPr>
          <w:rFonts w:hint="default"/>
          <w:shd w:val="clear" w:color="auto" w:fill="FFFFFF"/>
          <w:lang w:val="ru-RU"/>
        </w:rPr>
        <w:t>/кемпингом</w:t>
      </w:r>
      <w:r>
        <w:rPr>
          <w:shd w:val="clear" w:color="auto" w:fill="FFFFFF"/>
        </w:rPr>
        <w:t xml:space="preserve"> Потребителю возвращается сумма, уплаченная за размещение и временное проживание в номере, за вычетом стоимости реально предоставленных Усадьб</w:t>
      </w:r>
      <w:r>
        <w:rPr>
          <w:shd w:val="clear" w:color="auto" w:fill="FFFFFF"/>
          <w:lang w:val="ru-RU"/>
        </w:rPr>
        <w:t>ой</w:t>
      </w:r>
      <w:r>
        <w:rPr>
          <w:rFonts w:hint="default"/>
          <w:shd w:val="clear" w:color="auto" w:fill="FFFFFF"/>
          <w:lang w:val="ru-RU"/>
        </w:rPr>
        <w:t>/кемпингом</w:t>
      </w:r>
      <w:r>
        <w:rPr>
          <w:shd w:val="clear" w:color="auto" w:fill="FFFFFF"/>
        </w:rPr>
        <w:t xml:space="preserve"> услуг до момента отказа от договора.</w:t>
      </w:r>
    </w:p>
    <w:p w14:paraId="6C4D7E0A">
      <w:pPr>
        <w:pStyle w:val="17"/>
        <w:shd w:val="clear" w:color="auto" w:fill="FFFFFF"/>
        <w:spacing w:beforeAutospacing="0" w:after="120" w:afterAutospacing="0"/>
        <w:jc w:val="both"/>
        <w:rPr>
          <w:shd w:val="clear" w:color="auto" w:fill="FFFFFF"/>
        </w:rPr>
      </w:pPr>
      <w:r>
        <w:rPr>
          <w:shd w:val="clear" w:color="auto" w:fill="FFFFFF"/>
        </w:rPr>
        <w:t>9.4. Исполнитель вправе изменять условия настоящего Договора и его Приложений, вводить новые Приложения к настоящему Договору без предварительного уведомления. Заказчик (Потребитель), зная о возможности таких изменений, согласен с тем, что они будут производиться. Если Заказчик (Потребитель) продолжает пользоваться услугами Исполнителя после изменений, данное означает его согласие с ними.</w:t>
      </w:r>
    </w:p>
    <w:p w14:paraId="7C909D8B">
      <w:pPr>
        <w:pStyle w:val="36"/>
        <w:shd w:val="clear" w:color="auto" w:fill="FFFFFF"/>
        <w:spacing w:beforeAutospacing="0" w:after="120" w:afterAutospacing="0"/>
        <w:jc w:val="both"/>
        <w:rPr>
          <w:rStyle w:val="57"/>
          <w:b/>
          <w:shd w:val="clear" w:color="auto" w:fill="FFFFFF"/>
        </w:rPr>
      </w:pPr>
      <w:r>
        <w:rPr>
          <w:rStyle w:val="57"/>
          <w:b/>
          <w:shd w:val="clear" w:color="auto" w:fill="FFFFFF"/>
        </w:rPr>
        <w:t>10. Согласие на получение рекламной информации (в том числе в форме рекламной рассылки).</w:t>
      </w:r>
    </w:p>
    <w:p w14:paraId="4B6855B1">
      <w:pPr>
        <w:pStyle w:val="36"/>
        <w:shd w:val="clear" w:color="auto" w:fill="FFFFFF"/>
        <w:spacing w:beforeAutospacing="0" w:after="120" w:afterAutospacing="0"/>
        <w:jc w:val="both"/>
        <w:rPr>
          <w:rStyle w:val="57"/>
          <w:shd w:val="clear" w:color="auto" w:fill="FFFFFF"/>
        </w:rPr>
      </w:pPr>
      <w:r>
        <w:rPr>
          <w:rStyle w:val="57"/>
          <w:shd w:val="clear" w:color="auto" w:fill="FFFFFF"/>
        </w:rPr>
        <w:t>10.1. На основании </w:t>
      </w:r>
      <w:r>
        <w:fldChar w:fldCharType="begin"/>
      </w:r>
      <w:r>
        <w:instrText xml:space="preserve"> HYPERLINK "https://login.consultant.ru/link/?req=doc&amp;base=LAW&amp;n=494575&amp;dst=100173" </w:instrText>
      </w:r>
      <w:r>
        <w:fldChar w:fldCharType="separate"/>
      </w:r>
      <w:r>
        <w:rPr>
          <w:rStyle w:val="57"/>
          <w:shd w:val="clear" w:color="auto" w:fill="FFFFFF"/>
        </w:rPr>
        <w:t>ч. 1 ст. 18</w:t>
      </w:r>
      <w:r>
        <w:rPr>
          <w:rStyle w:val="57"/>
          <w:shd w:val="clear" w:color="auto" w:fill="FFFFFF"/>
        </w:rPr>
        <w:fldChar w:fldCharType="end"/>
      </w:r>
      <w:r>
        <w:rPr>
          <w:rStyle w:val="57"/>
          <w:shd w:val="clear" w:color="auto" w:fill="FFFFFF"/>
        </w:rPr>
        <w:t> Федерального закона от 13.03.2006 N 38-ФЗ "О рекламе" и ст.426 ГК РФ Заказчик (Потребитель) принятием настоящей оферты выражает свое согласие на получение рекламной информации Исполнителя, в том числе в форме рекламной рассылки по сетям электросвязи, в том числе посредством одобренных компетентными государственными органами мессенджеров. Согласие действует с момента принятия Заказчиком (Потребителем) настоящей оферты и до момента выраженного отказа Заказчика (Потребителя) от получения рекламной информации. Отказ Заказчика (Потребителя) от получения рекламной информации должен быть выражен путем направления письменного отказа по e-mail Исполнителя (п. 11), либо заполнения формы на Ресепшен Исполнителя. Отказ от получения рекламной информации действует со дня, следующего за днем его направления Заказчиком (Потребителем) Исполнителю по e-mail Исполнителя, либо со дня, следующего за днем заполнения Заказчиком (Потребителем) формы на Ресепшн Исполнителя.</w:t>
      </w:r>
    </w:p>
    <w:p w14:paraId="4B732F85">
      <w:pPr>
        <w:pStyle w:val="36"/>
        <w:shd w:val="clear" w:color="auto" w:fill="FFFFFF"/>
        <w:spacing w:beforeAutospacing="0" w:after="120" w:afterAutospacing="0"/>
        <w:rPr>
          <w:rStyle w:val="71"/>
          <w:shd w:val="clear" w:color="auto" w:fill="FFFFFF"/>
        </w:rPr>
      </w:pPr>
      <w:r>
        <w:rPr>
          <w:shd w:val="clear" w:color="auto" w:fill="FFFFFF"/>
        </w:rPr>
        <w:t xml:space="preserve">10.2. </w:t>
      </w:r>
      <w:r>
        <w:rPr>
          <w:rStyle w:val="71"/>
          <w:shd w:val="clear" w:color="auto" w:fill="FFFFFF"/>
        </w:rPr>
        <w:t xml:space="preserve">Форма отказа от получения рекламной информации: </w:t>
      </w:r>
    </w:p>
    <w:p w14:paraId="41D00AA7">
      <w:pPr>
        <w:pStyle w:val="36"/>
        <w:shd w:val="clear" w:color="auto" w:fill="FFFFFF"/>
        <w:spacing w:beforeAutospacing="0" w:after="120" w:afterAutospacing="0"/>
        <w:rPr>
          <w:rStyle w:val="71"/>
          <w:shd w:val="clear" w:color="auto" w:fill="FFFFFF"/>
        </w:rPr>
      </w:pPr>
    </w:p>
    <w:p w14:paraId="574009B8">
      <w:pPr>
        <w:pStyle w:val="36"/>
        <w:shd w:val="clear" w:color="auto" w:fill="FFFFFF"/>
        <w:spacing w:beforeAutospacing="0" w:afterAutospacing="0"/>
        <w:ind w:left="3402"/>
        <w:rPr>
          <w:rStyle w:val="52"/>
          <w:shd w:val="clear" w:color="auto" w:fill="FFFFFF"/>
        </w:rPr>
      </w:pPr>
    </w:p>
    <w:p w14:paraId="1E20B106">
      <w:pPr>
        <w:pStyle w:val="36"/>
        <w:shd w:val="clear" w:color="auto" w:fill="FFFFFF"/>
        <w:spacing w:beforeAutospacing="0" w:afterAutospacing="0"/>
        <w:ind w:left="3402"/>
        <w:rPr>
          <w:rStyle w:val="52"/>
          <w:shd w:val="clear" w:color="auto" w:fill="FFFFFF"/>
        </w:rPr>
      </w:pPr>
    </w:p>
    <w:p w14:paraId="677F10D3">
      <w:pPr>
        <w:pStyle w:val="36"/>
        <w:shd w:val="clear" w:color="auto" w:fill="FFFFFF"/>
        <w:spacing w:beforeAutospacing="0" w:afterAutospacing="0"/>
        <w:ind w:left="3402"/>
        <w:rPr>
          <w:rStyle w:val="52"/>
          <w:shd w:val="clear" w:color="auto" w:fill="FFFFFF"/>
        </w:rPr>
      </w:pPr>
    </w:p>
    <w:p w14:paraId="65EEF69C">
      <w:pPr>
        <w:pStyle w:val="36"/>
        <w:shd w:val="clear" w:color="auto" w:fill="FFFFFF"/>
        <w:spacing w:beforeAutospacing="0" w:afterAutospacing="0"/>
        <w:ind w:left="3402"/>
        <w:rPr>
          <w:rStyle w:val="52"/>
          <w:shd w:val="clear" w:color="auto" w:fill="FFFFFF"/>
        </w:rPr>
      </w:pPr>
    </w:p>
    <w:p w14:paraId="5413A2BE">
      <w:pPr>
        <w:pStyle w:val="36"/>
        <w:shd w:val="clear" w:color="auto" w:fill="FFFFFF"/>
        <w:spacing w:beforeAutospacing="0" w:afterAutospacing="0"/>
        <w:ind w:left="3402"/>
        <w:rPr>
          <w:rStyle w:val="52"/>
          <w:shd w:val="clear" w:color="auto" w:fill="FFFFFF"/>
        </w:rPr>
      </w:pPr>
    </w:p>
    <w:p w14:paraId="0B7A8A7A">
      <w:pPr>
        <w:pStyle w:val="36"/>
        <w:shd w:val="clear" w:color="auto" w:fill="FFFFFF"/>
        <w:spacing w:beforeAutospacing="0" w:afterAutospacing="0"/>
        <w:ind w:left="3402"/>
        <w:rPr>
          <w:rStyle w:val="53"/>
          <w:shd w:val="clear" w:color="auto" w:fill="FFFFFF"/>
        </w:rPr>
      </w:pPr>
      <w:r>
        <w:rPr>
          <w:rStyle w:val="52"/>
          <w:shd w:val="clear" w:color="auto" w:fill="FFFFFF"/>
        </w:rPr>
        <w:t>ИП Чжао Чжаню. </w:t>
      </w:r>
      <w:r>
        <w:rPr>
          <w:rStyle w:val="53"/>
          <w:shd w:val="clear" w:color="auto" w:fill="FFFFFF"/>
        </w:rPr>
        <w:t>(Исполнителю)</w:t>
      </w:r>
    </w:p>
    <w:p w14:paraId="7ED87D0A">
      <w:pPr>
        <w:pStyle w:val="36"/>
        <w:shd w:val="clear" w:color="auto" w:fill="FFFFFF"/>
        <w:spacing w:beforeAutospacing="0" w:afterAutospacing="0"/>
        <w:ind w:left="3402"/>
        <w:rPr>
          <w:shd w:val="clear" w:color="auto" w:fill="FFFFFF"/>
        </w:rPr>
      </w:pPr>
      <w:r>
        <w:rPr>
          <w:rStyle w:val="57"/>
          <w:shd w:val="clear" w:color="auto" w:fill="FFFFFF"/>
        </w:rPr>
        <w:t>от ________________________________________</w:t>
      </w:r>
    </w:p>
    <w:p w14:paraId="59BA49BC">
      <w:pPr>
        <w:pStyle w:val="36"/>
        <w:shd w:val="clear" w:color="auto" w:fill="FFFFFF"/>
        <w:spacing w:beforeAutospacing="0" w:afterAutospacing="0"/>
        <w:ind w:left="3402"/>
        <w:rPr>
          <w:shd w:val="clear" w:color="auto" w:fill="FFFFFF"/>
        </w:rPr>
      </w:pPr>
      <w:r>
        <w:rPr>
          <w:rStyle w:val="53"/>
          <w:shd w:val="clear" w:color="auto" w:fill="FFFFFF"/>
        </w:rPr>
        <w:t>               (ф.и.о. Заказчика (Потребителя))</w:t>
      </w:r>
    </w:p>
    <w:p w14:paraId="2AF8831D">
      <w:pPr>
        <w:pStyle w:val="36"/>
        <w:shd w:val="clear" w:color="auto" w:fill="FFFFFF"/>
        <w:spacing w:beforeAutospacing="0" w:afterAutospacing="0"/>
        <w:ind w:left="3402"/>
        <w:rPr>
          <w:shd w:val="clear" w:color="auto" w:fill="FFFFFF"/>
        </w:rPr>
      </w:pPr>
      <w:r>
        <w:rPr>
          <w:rStyle w:val="57"/>
          <w:shd w:val="clear" w:color="auto" w:fill="FFFFFF"/>
        </w:rPr>
        <w:t>адрес: ____________________________________</w:t>
      </w:r>
    </w:p>
    <w:p w14:paraId="144F5B23">
      <w:pPr>
        <w:pStyle w:val="36"/>
        <w:shd w:val="clear" w:color="auto" w:fill="FFFFFF"/>
        <w:spacing w:beforeAutospacing="0" w:afterAutospacing="0"/>
        <w:ind w:left="3402"/>
        <w:rPr>
          <w:rStyle w:val="57"/>
          <w:shd w:val="clear" w:color="auto" w:fill="FFFFFF"/>
        </w:rPr>
      </w:pPr>
      <w:r>
        <w:rPr>
          <w:rStyle w:val="57"/>
          <w:shd w:val="clear" w:color="auto" w:fill="FFFFFF"/>
        </w:rPr>
        <w:t xml:space="preserve">телефон: __________________________________                   </w:t>
      </w:r>
    </w:p>
    <w:p w14:paraId="2FA54B3B">
      <w:pPr>
        <w:pStyle w:val="36"/>
        <w:shd w:val="clear" w:color="auto" w:fill="FFFFFF"/>
        <w:spacing w:beforeAutospacing="0" w:afterAutospacing="0"/>
        <w:ind w:left="3402"/>
        <w:rPr>
          <w:rStyle w:val="57"/>
          <w:shd w:val="clear" w:color="auto" w:fill="FFFFFF"/>
        </w:rPr>
      </w:pPr>
      <w:r>
        <w:rPr>
          <w:rStyle w:val="57"/>
          <w:shd w:val="clear" w:color="auto" w:fill="FFFFFF"/>
        </w:rPr>
        <w:t>адрес электронной почты: ___________________</w:t>
      </w:r>
    </w:p>
    <w:p w14:paraId="4832CD59">
      <w:pPr>
        <w:pStyle w:val="35"/>
        <w:shd w:val="clear" w:color="auto" w:fill="FFFFFF"/>
        <w:spacing w:beforeAutospacing="0" w:after="120" w:afterAutospacing="0"/>
        <w:jc w:val="center"/>
        <w:rPr>
          <w:rStyle w:val="57"/>
          <w:shd w:val="clear" w:color="auto" w:fill="FFFFFF"/>
        </w:rPr>
      </w:pPr>
    </w:p>
    <w:p w14:paraId="1BD1CB13">
      <w:pPr>
        <w:pStyle w:val="35"/>
        <w:shd w:val="clear" w:color="auto" w:fill="FFFFFF"/>
        <w:spacing w:beforeAutospacing="0" w:after="120" w:afterAutospacing="0"/>
        <w:jc w:val="center"/>
        <w:rPr>
          <w:shd w:val="clear" w:color="auto" w:fill="FFFFFF"/>
        </w:rPr>
      </w:pPr>
      <w:r>
        <w:rPr>
          <w:rStyle w:val="57"/>
          <w:shd w:val="clear" w:color="auto" w:fill="FFFFFF"/>
        </w:rPr>
        <w:t>Отказ от получения рекламной информации</w:t>
      </w:r>
    </w:p>
    <w:p w14:paraId="7121E5BB">
      <w:pPr>
        <w:pStyle w:val="35"/>
        <w:shd w:val="clear" w:color="auto" w:fill="FFFFFF"/>
        <w:spacing w:beforeAutospacing="0" w:after="120" w:afterAutospacing="0"/>
        <w:jc w:val="both"/>
        <w:rPr>
          <w:rStyle w:val="57"/>
          <w:shd w:val="clear" w:color="auto" w:fill="FFFFFF"/>
        </w:rPr>
      </w:pPr>
      <w:r>
        <w:rPr>
          <w:rStyle w:val="57"/>
          <w:shd w:val="clear" w:color="auto" w:fill="FFFFFF"/>
        </w:rPr>
        <w:t>    На основании </w:t>
      </w:r>
      <w:r>
        <w:fldChar w:fldCharType="begin"/>
      </w:r>
      <w:r>
        <w:instrText xml:space="preserve"> HYPERLINK "https://login.consultant.ru/link/?req=doc&amp;base=LAW&amp;n=494575&amp;dst=100173" </w:instrText>
      </w:r>
      <w:r>
        <w:fldChar w:fldCharType="separate"/>
      </w:r>
      <w:r>
        <w:rPr>
          <w:rStyle w:val="57"/>
          <w:shd w:val="clear" w:color="auto" w:fill="FFFFFF"/>
        </w:rPr>
        <w:t>ч. 1 ст. 18</w:t>
      </w:r>
      <w:r>
        <w:rPr>
          <w:rStyle w:val="57"/>
          <w:shd w:val="clear" w:color="auto" w:fill="FFFFFF"/>
        </w:rPr>
        <w:fldChar w:fldCharType="end"/>
      </w:r>
      <w:r>
        <w:rPr>
          <w:rStyle w:val="57"/>
          <w:shd w:val="clear" w:color="auto" w:fill="FFFFFF"/>
        </w:rPr>
        <w:t xml:space="preserve"> Федерального закона от 13.03.2006 N 38-ФЗ "О рекламе" отзываю свое согласие на получение рекламной информации Исполнителя по любым сетям электросвязи. </w:t>
      </w:r>
    </w:p>
    <w:p w14:paraId="27A93389">
      <w:pPr>
        <w:pStyle w:val="35"/>
        <w:shd w:val="clear" w:color="auto" w:fill="FFFFFF"/>
        <w:spacing w:beforeAutospacing="0" w:after="120" w:afterAutospacing="0"/>
        <w:jc w:val="both"/>
        <w:rPr>
          <w:shd w:val="clear" w:color="auto" w:fill="FFFFFF"/>
        </w:rPr>
      </w:pPr>
      <w:r>
        <w:rPr>
          <w:rStyle w:val="57"/>
          <w:shd w:val="clear" w:color="auto" w:fill="FFFFFF"/>
        </w:rPr>
        <w:t>"___"_____________ 202___ г.      Заказчик (Потребитель): ______________________</w:t>
      </w:r>
    </w:p>
    <w:p w14:paraId="4E68F6E4">
      <w:pPr>
        <w:pStyle w:val="35"/>
        <w:shd w:val="clear" w:color="auto" w:fill="FFFFFF"/>
        <w:spacing w:beforeAutospacing="0" w:after="120" w:afterAutospacing="0"/>
        <w:rPr>
          <w:sz w:val="20"/>
          <w:shd w:val="clear" w:color="auto" w:fill="FFFFFF"/>
        </w:rPr>
      </w:pPr>
      <w:r>
        <w:rPr>
          <w:rStyle w:val="53"/>
          <w:shd w:val="clear" w:color="auto" w:fill="FFFFFF"/>
        </w:rPr>
        <w:t xml:space="preserve">                                                                                                                   </w:t>
      </w:r>
      <w:r>
        <w:rPr>
          <w:rStyle w:val="53"/>
          <w:sz w:val="20"/>
          <w:shd w:val="clear" w:color="auto" w:fill="FFFFFF"/>
        </w:rPr>
        <w:t>(подпись)</w:t>
      </w:r>
    </w:p>
    <w:p w14:paraId="1346BE7A">
      <w:pPr>
        <w:pStyle w:val="17"/>
        <w:shd w:val="clear" w:color="auto" w:fill="FFFFFF"/>
        <w:spacing w:beforeAutospacing="0" w:after="120" w:afterAutospacing="0"/>
        <w:rPr>
          <w:shd w:val="clear" w:color="auto" w:fill="FFFFFF"/>
        </w:rPr>
      </w:pPr>
      <w:r>
        <w:rPr>
          <w:rStyle w:val="18"/>
          <w:shd w:val="clear" w:color="auto" w:fill="FFFFFF"/>
        </w:rPr>
        <w:t>11. Адреса и банковские реквизиты</w:t>
      </w:r>
    </w:p>
    <w:p w14:paraId="7D501BFB">
      <w:pPr>
        <w:tabs>
          <w:tab w:val="left" w:pos="0"/>
        </w:tabs>
        <w:jc w:val="both"/>
        <w:rPr>
          <w:szCs w:val="24"/>
        </w:rPr>
      </w:pPr>
      <w:r>
        <w:rPr>
          <w:b/>
          <w:shd w:val="clear" w:color="auto" w:fill="FFFFFF"/>
        </w:rPr>
        <w:t xml:space="preserve">Исполнитель: </w:t>
      </w:r>
      <w:r>
        <w:rPr>
          <w:szCs w:val="24"/>
        </w:rPr>
        <w:t>Индивидуальный</w:t>
      </w:r>
    </w:p>
    <w:p w14:paraId="7E106608">
      <w:pPr>
        <w:tabs>
          <w:tab w:val="left" w:pos="0"/>
        </w:tabs>
        <w:jc w:val="both"/>
        <w:rPr>
          <w:szCs w:val="24"/>
        </w:rPr>
      </w:pPr>
      <w:r>
        <w:rPr>
          <w:szCs w:val="24"/>
        </w:rPr>
        <w:t>Предприниматель Чжао Чжаню</w:t>
      </w:r>
    </w:p>
    <w:p w14:paraId="03A200C7">
      <w:pPr>
        <w:jc w:val="both"/>
        <w:rPr>
          <w:szCs w:val="24"/>
        </w:rPr>
      </w:pPr>
      <w:r>
        <w:rPr>
          <w:szCs w:val="24"/>
        </w:rPr>
        <w:t>Юридический адрес:</w:t>
      </w:r>
      <w:r>
        <w:rPr>
          <w:rFonts w:hint="default"/>
          <w:szCs w:val="24"/>
          <w:lang w:val="ru-RU"/>
        </w:rPr>
        <w:t xml:space="preserve"> </w:t>
      </w:r>
      <w:bookmarkStart w:id="0" w:name="_GoBack"/>
      <w:bookmarkEnd w:id="0"/>
      <w:r>
        <w:rPr>
          <w:szCs w:val="24"/>
        </w:rPr>
        <w:t>656065,Россия,Алтайский край, г.Барнаул,ул.2-ая Геодезическая, д.28а</w:t>
      </w:r>
    </w:p>
    <w:p w14:paraId="44889B45">
      <w:pPr>
        <w:jc w:val="both"/>
        <w:rPr>
          <w:szCs w:val="24"/>
        </w:rPr>
      </w:pPr>
      <w:r>
        <w:rPr>
          <w:szCs w:val="24"/>
        </w:rPr>
        <w:t>ИНН 222100257065</w:t>
      </w:r>
    </w:p>
    <w:p w14:paraId="6508A4D5">
      <w:pPr>
        <w:jc w:val="both"/>
        <w:rPr>
          <w:szCs w:val="24"/>
        </w:rPr>
      </w:pPr>
      <w:r>
        <w:rPr>
          <w:szCs w:val="24"/>
        </w:rPr>
        <w:t>ОГРН 304222207700071</w:t>
      </w:r>
    </w:p>
    <w:p w14:paraId="52D116C5">
      <w:pPr>
        <w:jc w:val="both"/>
        <w:rPr>
          <w:szCs w:val="24"/>
        </w:rPr>
      </w:pPr>
      <w:r>
        <w:rPr>
          <w:szCs w:val="24"/>
        </w:rPr>
        <w:t>р/с 40802810518890000120</w:t>
      </w:r>
    </w:p>
    <w:p w14:paraId="55D1FA37">
      <w:pPr>
        <w:jc w:val="both"/>
        <w:rPr>
          <w:szCs w:val="24"/>
        </w:rPr>
      </w:pPr>
      <w:r>
        <w:rPr>
          <w:szCs w:val="24"/>
        </w:rPr>
        <w:t>БИК 040173733</w:t>
      </w:r>
    </w:p>
    <w:p w14:paraId="4A146B51">
      <w:pPr>
        <w:jc w:val="both"/>
        <w:rPr>
          <w:szCs w:val="24"/>
        </w:rPr>
      </w:pPr>
      <w:r>
        <w:rPr>
          <w:szCs w:val="24"/>
        </w:rPr>
        <w:t>к/с 30101810100000000733</w:t>
      </w:r>
    </w:p>
    <w:p w14:paraId="4B769C00">
      <w:pPr>
        <w:jc w:val="both"/>
        <w:rPr>
          <w:szCs w:val="24"/>
        </w:rPr>
      </w:pPr>
      <w:r>
        <w:rPr>
          <w:szCs w:val="24"/>
        </w:rPr>
        <w:t>Алтайский РФ АО «Россельхозбанк»</w:t>
      </w:r>
    </w:p>
    <w:p w14:paraId="6AF9C4E0">
      <w:pPr>
        <w:rPr>
          <w:szCs w:val="24"/>
        </w:rPr>
      </w:pPr>
      <w:r>
        <w:rPr>
          <w:color w:val="333333"/>
          <w:szCs w:val="24"/>
        </w:rPr>
        <w:t>Адрес Эл.почты royalkomfort@mail.ru</w:t>
      </w:r>
    </w:p>
    <w:p w14:paraId="7E4A2FDB">
      <w:pPr>
        <w:pStyle w:val="17"/>
        <w:shd w:val="clear" w:color="auto" w:fill="FFFFFF"/>
        <w:spacing w:beforeAutospacing="0" w:afterAutospacing="0"/>
        <w:rPr>
          <w:shd w:val="clear" w:color="auto" w:fill="FFFFFF"/>
        </w:rPr>
      </w:pPr>
      <w:r>
        <w:rPr>
          <w:shd w:val="clear" w:color="auto" w:fill="FFFFFF"/>
        </w:rPr>
        <w:tab/>
      </w:r>
    </w:p>
    <w:p w14:paraId="387E26E3">
      <w:pPr>
        <w:pStyle w:val="17"/>
        <w:shd w:val="clear" w:color="auto" w:fill="FFFFFF"/>
        <w:spacing w:beforeAutospacing="0" w:after="120" w:afterAutospacing="0"/>
        <w:rPr>
          <w:b/>
          <w:shd w:val="clear" w:color="auto" w:fill="FFFFFF"/>
        </w:rPr>
      </w:pPr>
      <w:r>
        <w:rPr>
          <w:b/>
          <w:shd w:val="clear" w:color="auto" w:fill="FFFFFF"/>
        </w:rPr>
        <w:t xml:space="preserve">Заказчик: </w:t>
      </w:r>
    </w:p>
    <w:p w14:paraId="4AA8F7EA">
      <w:pPr>
        <w:shd w:val="clear" w:color="auto" w:fill="FFFFFF"/>
        <w:spacing w:after="120"/>
        <w:rPr>
          <w:shd w:val="clear" w:color="auto" w:fill="FFFFFF"/>
        </w:rPr>
      </w:pPr>
    </w:p>
    <w:sectPr>
      <w:footerReference r:id="rId3" w:type="default"/>
      <w:pgSz w:w="11906" w:h="16838"/>
      <w:pgMar w:top="1004" w:right="850" w:bottom="664" w:left="1701"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703060505090304"/>
    <w:charset w:val="CC"/>
    <w:family w:val="roman"/>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Arial">
    <w:panose1 w:val="020B0604020202090204"/>
    <w:charset w:val="00"/>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等线">
    <w:altName w:val="苹方-简"/>
    <w:panose1 w:val="00000000000000000000"/>
    <w:charset w:val="86"/>
    <w:family w:val="auto"/>
    <w:pitch w:val="default"/>
    <w:sig w:usb0="00000000" w:usb1="00000000" w:usb2="00000000" w:usb3="00000000" w:csb0="00000000" w:csb1="00000000"/>
  </w:font>
  <w:font w:name="XO Thames">
    <w:altName w:val="苹方-简"/>
    <w:panose1 w:val="00000000000000000000"/>
    <w:charset w:val="00"/>
    <w:family w:val="roma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ourier New">
    <w:panose1 w:val="02070609020205090404"/>
    <w:charset w:val="CC"/>
    <w:family w:val="modern"/>
    <w:pitch w:val="default"/>
    <w:sig w:usb0="E0000AFF" w:usb1="40007843" w:usb2="00000001" w:usb3="00000000" w:csb0="400001BF" w:csb1="DFF70000"/>
  </w:font>
  <w:font w:name="Wingdings">
    <w:panose1 w:val="05000000000000000000"/>
    <w:charset w:val="02"/>
    <w:family w:val="auto"/>
    <w:pitch w:val="default"/>
    <w:sig w:usb0="00000000" w:usb1="00000000" w:usb2="00000000" w:usb3="00000000" w:csb0="80000000" w:csb1="00000000"/>
  </w:font>
  <w:font w:name="Kingsoft Sign">
    <w:panose1 w:val="05050102010706020507"/>
    <w:charset w:val="00"/>
    <w:family w:val="auto"/>
    <w:pitch w:val="default"/>
    <w:sig w:usb0="00000000" w:usb1="10000000" w:usb2="00000000" w:usb3="00000000" w:csb0="00000001" w:csb1="00000000"/>
  </w:font>
  <w:font w:name="Times New Roman Regular">
    <w:panose1 w:val="02020703060505090304"/>
    <w:charset w:val="00"/>
    <w:family w:val="auto"/>
    <w:pitch w:val="default"/>
    <w:sig w:usb0="E0000AFF" w:usb1="00007843" w:usb2="00000001" w:usb3="00000000" w:csb0="400001BF" w:csb1="DFF7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A7607">
    <w:pPr>
      <w:pStyle w:val="12"/>
      <w:jc w:val="right"/>
    </w:pPr>
    <w:r>
      <w:fldChar w:fldCharType="begin"/>
    </w:r>
    <w:r>
      <w:instrText xml:space="preserve">PAGE   \* MERGEFORMAT</w:instrText>
    </w:r>
    <w:r>
      <w:fldChar w:fldCharType="separate"/>
    </w:r>
    <w:r>
      <w:t>10</w:t>
    </w:r>
    <w:r>
      <w:fldChar w:fldCharType="end"/>
    </w:r>
  </w:p>
  <w:p w14:paraId="3B99EED2">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6E64DC"/>
    <w:multiLevelType w:val="multilevel"/>
    <w:tmpl w:val="396E64DC"/>
    <w:lvl w:ilvl="0" w:tentative="0">
      <w:start w:val="1"/>
      <w:numFmt w:val="bullet"/>
      <w:lvlText w:val=""/>
      <w:lvlJc w:val="left"/>
      <w:pPr>
        <w:widowControl/>
        <w:tabs>
          <w:tab w:val="left" w:pos="720"/>
        </w:tabs>
        <w:ind w:left="720" w:hanging="360"/>
      </w:pPr>
      <w:rPr>
        <w:rFonts w:ascii="Symbol" w:hAnsi="Symbol"/>
        <w:sz w:val="20"/>
      </w:rPr>
    </w:lvl>
    <w:lvl w:ilvl="1" w:tentative="0">
      <w:start w:val="1"/>
      <w:numFmt w:val="bullet"/>
      <w:lvlText w:val="o"/>
      <w:lvlJc w:val="left"/>
      <w:pPr>
        <w:widowControl/>
        <w:tabs>
          <w:tab w:val="left" w:pos="1440"/>
        </w:tabs>
        <w:ind w:left="1440" w:hanging="360"/>
      </w:pPr>
      <w:rPr>
        <w:rFonts w:ascii="Courier New" w:hAnsi="Courier New"/>
        <w:sz w:val="20"/>
      </w:rPr>
    </w:lvl>
    <w:lvl w:ilvl="2" w:tentative="0">
      <w:start w:val="1"/>
      <w:numFmt w:val="bullet"/>
      <w:lvlText w:val=""/>
      <w:lvlJc w:val="left"/>
      <w:pPr>
        <w:widowControl/>
        <w:tabs>
          <w:tab w:val="left" w:pos="2160"/>
        </w:tabs>
        <w:ind w:left="2160" w:hanging="360"/>
      </w:pPr>
      <w:rPr>
        <w:rFonts w:ascii="Wingdings" w:hAnsi="Wingdings"/>
        <w:sz w:val="20"/>
      </w:rPr>
    </w:lvl>
    <w:lvl w:ilvl="3" w:tentative="0">
      <w:start w:val="1"/>
      <w:numFmt w:val="bullet"/>
      <w:lvlText w:val=""/>
      <w:lvlJc w:val="left"/>
      <w:pPr>
        <w:widowControl/>
        <w:tabs>
          <w:tab w:val="left" w:pos="2880"/>
        </w:tabs>
        <w:ind w:left="2880" w:hanging="360"/>
      </w:pPr>
      <w:rPr>
        <w:rFonts w:ascii="Wingdings" w:hAnsi="Wingdings"/>
        <w:sz w:val="20"/>
      </w:rPr>
    </w:lvl>
    <w:lvl w:ilvl="4" w:tentative="0">
      <w:start w:val="1"/>
      <w:numFmt w:val="bullet"/>
      <w:lvlText w:val=""/>
      <w:lvlJc w:val="left"/>
      <w:pPr>
        <w:widowControl/>
        <w:tabs>
          <w:tab w:val="left" w:pos="3600"/>
        </w:tabs>
        <w:ind w:left="3600" w:hanging="360"/>
      </w:pPr>
      <w:rPr>
        <w:rFonts w:ascii="Wingdings" w:hAnsi="Wingdings"/>
        <w:sz w:val="20"/>
      </w:rPr>
    </w:lvl>
    <w:lvl w:ilvl="5" w:tentative="0">
      <w:start w:val="1"/>
      <w:numFmt w:val="bullet"/>
      <w:lvlText w:val=""/>
      <w:lvlJc w:val="left"/>
      <w:pPr>
        <w:widowControl/>
        <w:tabs>
          <w:tab w:val="left" w:pos="4320"/>
        </w:tabs>
        <w:ind w:left="4320" w:hanging="360"/>
      </w:pPr>
      <w:rPr>
        <w:rFonts w:ascii="Wingdings" w:hAnsi="Wingdings"/>
        <w:sz w:val="20"/>
      </w:rPr>
    </w:lvl>
    <w:lvl w:ilvl="6" w:tentative="0">
      <w:start w:val="1"/>
      <w:numFmt w:val="bullet"/>
      <w:lvlText w:val=""/>
      <w:lvlJc w:val="left"/>
      <w:pPr>
        <w:widowControl/>
        <w:tabs>
          <w:tab w:val="left" w:pos="5040"/>
        </w:tabs>
        <w:ind w:left="5040" w:hanging="360"/>
      </w:pPr>
      <w:rPr>
        <w:rFonts w:ascii="Wingdings" w:hAnsi="Wingdings"/>
        <w:sz w:val="20"/>
      </w:rPr>
    </w:lvl>
    <w:lvl w:ilvl="7" w:tentative="0">
      <w:start w:val="1"/>
      <w:numFmt w:val="bullet"/>
      <w:lvlText w:val=""/>
      <w:lvlJc w:val="left"/>
      <w:pPr>
        <w:widowControl/>
        <w:tabs>
          <w:tab w:val="left" w:pos="5760"/>
        </w:tabs>
        <w:ind w:left="5760" w:hanging="360"/>
      </w:pPr>
      <w:rPr>
        <w:rFonts w:ascii="Wingdings" w:hAnsi="Wingdings"/>
        <w:sz w:val="20"/>
      </w:rPr>
    </w:lvl>
    <w:lvl w:ilvl="8" w:tentative="0">
      <w:start w:val="1"/>
      <w:numFmt w:val="bullet"/>
      <w:lvlText w:val=""/>
      <w:lvlJc w:val="left"/>
      <w:pPr>
        <w:widowControl/>
        <w:tabs>
          <w:tab w:val="left" w:pos="6480"/>
        </w:tabs>
        <w:ind w:left="6480" w:hanging="360"/>
      </w:pPr>
      <w:rPr>
        <w:rFonts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930"/>
    <w:rsid w:val="00054CD0"/>
    <w:rsid w:val="002A0797"/>
    <w:rsid w:val="004A397A"/>
    <w:rsid w:val="00540704"/>
    <w:rsid w:val="006E5069"/>
    <w:rsid w:val="007A7930"/>
    <w:rsid w:val="00811132"/>
    <w:rsid w:val="00814367"/>
    <w:rsid w:val="00975159"/>
    <w:rsid w:val="00C83998"/>
    <w:rsid w:val="00CA0FAB"/>
    <w:rsid w:val="00EA3024"/>
    <w:rsid w:val="00FB240C"/>
    <w:rsid w:val="5FEFA9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nhideWhenUsed="0" w:uiPriority="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unhideWhenUsed="0" w:uiPriority="0" w:semiHidden="0" w:name="Strong"/>
    <w:lsdException w:unhideWhenUsed="0" w:uiPriority="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color w:val="000000"/>
      <w:sz w:val="24"/>
      <w:lang w:val="ru-RU" w:eastAsia="ru-RU" w:bidi="ar-SA"/>
    </w:rPr>
  </w:style>
  <w:style w:type="paragraph" w:styleId="2">
    <w:name w:val="heading 1"/>
    <w:basedOn w:val="1"/>
    <w:next w:val="1"/>
    <w:link w:val="60"/>
    <w:qFormat/>
    <w:uiPriority w:val="0"/>
    <w:pPr>
      <w:keepNext/>
      <w:outlineLvl w:val="0"/>
    </w:pPr>
    <w:rPr>
      <w:b/>
      <w:sz w:val="36"/>
    </w:rPr>
  </w:style>
  <w:style w:type="paragraph" w:styleId="3">
    <w:name w:val="heading 2"/>
    <w:basedOn w:val="1"/>
    <w:next w:val="1"/>
    <w:link w:val="70"/>
    <w:qFormat/>
    <w:uiPriority w:val="0"/>
    <w:pPr>
      <w:keepNext/>
      <w:outlineLvl w:val="1"/>
    </w:pPr>
    <w:rPr>
      <w:b/>
    </w:rPr>
  </w:style>
  <w:style w:type="paragraph" w:styleId="4">
    <w:name w:val="heading 3"/>
    <w:basedOn w:val="1"/>
    <w:next w:val="1"/>
    <w:link w:val="51"/>
    <w:qFormat/>
    <w:uiPriority w:val="0"/>
    <w:pPr>
      <w:keepNext/>
      <w:outlineLvl w:val="2"/>
    </w:pPr>
    <w:rPr>
      <w:b/>
      <w:sz w:val="20"/>
    </w:rPr>
  </w:style>
  <w:style w:type="paragraph" w:styleId="5">
    <w:name w:val="heading 4"/>
    <w:basedOn w:val="1"/>
    <w:next w:val="1"/>
    <w:link w:val="69"/>
    <w:qFormat/>
    <w:uiPriority w:val="0"/>
    <w:pPr>
      <w:keepNext/>
      <w:jc w:val="center"/>
      <w:outlineLvl w:val="3"/>
    </w:pPr>
    <w:rPr>
      <w:b/>
      <w:sz w:val="20"/>
    </w:rPr>
  </w:style>
  <w:style w:type="paragraph" w:styleId="6">
    <w:name w:val="heading 5"/>
    <w:next w:val="1"/>
    <w:link w:val="59"/>
    <w:qFormat/>
    <w:uiPriority w:val="0"/>
    <w:pPr>
      <w:spacing w:before="120" w:after="120"/>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Emphasis"/>
    <w:basedOn w:val="7"/>
    <w:link w:val="10"/>
    <w:uiPriority w:val="0"/>
    <w:rPr>
      <w:i/>
    </w:rPr>
  </w:style>
  <w:style w:type="paragraph" w:customStyle="1" w:styleId="10">
    <w:name w:val="Выделение1"/>
    <w:basedOn w:val="11"/>
    <w:link w:val="9"/>
    <w:qFormat/>
    <w:uiPriority w:val="0"/>
    <w:rPr>
      <w:i/>
    </w:rPr>
  </w:style>
  <w:style w:type="paragraph" w:customStyle="1" w:styleId="11">
    <w:name w:val="Основной шрифт абзаца1"/>
    <w:qFormat/>
    <w:uiPriority w:val="0"/>
    <w:rPr>
      <w:rFonts w:ascii="Times New Roman" w:hAnsi="Times New Roman" w:eastAsia="Times New Roman" w:cs="Times New Roman"/>
      <w:color w:val="000000"/>
      <w:lang w:val="ru-RU" w:eastAsia="ru-RU" w:bidi="ar-SA"/>
    </w:rPr>
  </w:style>
  <w:style w:type="paragraph" w:styleId="12">
    <w:name w:val="footer"/>
    <w:basedOn w:val="1"/>
    <w:link w:val="73"/>
    <w:uiPriority w:val="0"/>
    <w:pPr>
      <w:tabs>
        <w:tab w:val="center" w:pos="4677"/>
        <w:tab w:val="right" w:pos="9355"/>
      </w:tabs>
    </w:pPr>
  </w:style>
  <w:style w:type="paragraph" w:styleId="13">
    <w:name w:val="header"/>
    <w:basedOn w:val="1"/>
    <w:link w:val="72"/>
    <w:uiPriority w:val="0"/>
    <w:pPr>
      <w:tabs>
        <w:tab w:val="center" w:pos="4677"/>
        <w:tab w:val="right" w:pos="9355"/>
      </w:tabs>
    </w:pPr>
  </w:style>
  <w:style w:type="character" w:styleId="14">
    <w:name w:val="Hyperlink"/>
    <w:basedOn w:val="7"/>
    <w:link w:val="15"/>
    <w:uiPriority w:val="0"/>
    <w:rPr>
      <w:color w:val="0000FF"/>
      <w:u w:val="single"/>
    </w:rPr>
  </w:style>
  <w:style w:type="paragraph" w:customStyle="1" w:styleId="15">
    <w:name w:val="Гиперссылка1"/>
    <w:basedOn w:val="11"/>
    <w:link w:val="14"/>
    <w:qFormat/>
    <w:uiPriority w:val="0"/>
    <w:rPr>
      <w:color w:val="0000FF"/>
      <w:u w:val="single"/>
    </w:rPr>
  </w:style>
  <w:style w:type="character" w:styleId="16">
    <w:name w:val="line number"/>
    <w:basedOn w:val="7"/>
    <w:semiHidden/>
    <w:uiPriority w:val="0"/>
  </w:style>
  <w:style w:type="paragraph" w:styleId="17">
    <w:name w:val="Normal (Web)"/>
    <w:basedOn w:val="1"/>
    <w:link w:val="49"/>
    <w:uiPriority w:val="0"/>
    <w:pPr>
      <w:spacing w:beforeAutospacing="1" w:afterAutospacing="1"/>
    </w:pPr>
  </w:style>
  <w:style w:type="character" w:styleId="18">
    <w:name w:val="Strong"/>
    <w:basedOn w:val="7"/>
    <w:link w:val="19"/>
    <w:uiPriority w:val="0"/>
    <w:rPr>
      <w:b/>
    </w:rPr>
  </w:style>
  <w:style w:type="paragraph" w:customStyle="1" w:styleId="19">
    <w:name w:val="Строгий1"/>
    <w:basedOn w:val="11"/>
    <w:link w:val="18"/>
    <w:qFormat/>
    <w:uiPriority w:val="0"/>
    <w:rPr>
      <w:b/>
    </w:rPr>
  </w:style>
  <w:style w:type="paragraph" w:styleId="20">
    <w:name w:val="Subtitle"/>
    <w:next w:val="1"/>
    <w:link w:val="67"/>
    <w:qFormat/>
    <w:uiPriority w:val="0"/>
    <w:pPr>
      <w:jc w:val="both"/>
    </w:pPr>
    <w:rPr>
      <w:rFonts w:ascii="XO Thames" w:hAnsi="XO Thames" w:eastAsia="Times New Roman" w:cs="Times New Roman"/>
      <w:i/>
      <w:color w:val="000000"/>
      <w:sz w:val="24"/>
      <w:lang w:val="ru-RU" w:eastAsia="ru-RU" w:bidi="ar-SA"/>
    </w:rPr>
  </w:style>
  <w:style w:type="table" w:styleId="21">
    <w:name w:val="Table Simple 1"/>
    <w:basedOn w:val="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paragraph" w:styleId="22">
    <w:name w:val="Title"/>
    <w:basedOn w:val="1"/>
    <w:link w:val="68"/>
    <w:qFormat/>
    <w:uiPriority w:val="0"/>
    <w:pPr>
      <w:jc w:val="center"/>
    </w:pPr>
    <w:rPr>
      <w:b/>
      <w:sz w:val="36"/>
    </w:rPr>
  </w:style>
  <w:style w:type="paragraph" w:styleId="23">
    <w:name w:val="toc 1"/>
    <w:next w:val="1"/>
    <w:link w:val="62"/>
    <w:qFormat/>
    <w:uiPriority w:val="0"/>
    <w:rPr>
      <w:rFonts w:ascii="XO Thames" w:hAnsi="XO Thames" w:eastAsia="Times New Roman" w:cs="Times New Roman"/>
      <w:b/>
      <w:color w:val="000000"/>
      <w:sz w:val="28"/>
      <w:lang w:val="ru-RU" w:eastAsia="ru-RU" w:bidi="ar-SA"/>
    </w:rPr>
  </w:style>
  <w:style w:type="paragraph" w:styleId="24">
    <w:name w:val="toc 2"/>
    <w:next w:val="1"/>
    <w:link w:val="45"/>
    <w:qFormat/>
    <w:uiPriority w:val="0"/>
    <w:pPr>
      <w:ind w:left="200"/>
    </w:pPr>
    <w:rPr>
      <w:rFonts w:ascii="XO Thames" w:hAnsi="XO Thames" w:eastAsia="Times New Roman" w:cs="Times New Roman"/>
      <w:color w:val="000000"/>
      <w:sz w:val="28"/>
      <w:lang w:val="ru-RU" w:eastAsia="ru-RU" w:bidi="ar-SA"/>
    </w:rPr>
  </w:style>
  <w:style w:type="paragraph" w:styleId="25">
    <w:name w:val="toc 3"/>
    <w:next w:val="1"/>
    <w:link w:val="56"/>
    <w:qFormat/>
    <w:uiPriority w:val="0"/>
    <w:pPr>
      <w:ind w:left="400"/>
    </w:pPr>
    <w:rPr>
      <w:rFonts w:ascii="XO Thames" w:hAnsi="XO Thames" w:eastAsia="Times New Roman" w:cs="Times New Roman"/>
      <w:color w:val="000000"/>
      <w:sz w:val="28"/>
      <w:lang w:val="ru-RU" w:eastAsia="ru-RU" w:bidi="ar-SA"/>
    </w:rPr>
  </w:style>
  <w:style w:type="paragraph" w:styleId="26">
    <w:name w:val="toc 4"/>
    <w:next w:val="1"/>
    <w:link w:val="46"/>
    <w:qFormat/>
    <w:uiPriority w:val="0"/>
    <w:pPr>
      <w:ind w:left="600"/>
    </w:pPr>
    <w:rPr>
      <w:rFonts w:ascii="XO Thames" w:hAnsi="XO Thames" w:eastAsia="Times New Roman" w:cs="Times New Roman"/>
      <w:color w:val="000000"/>
      <w:sz w:val="28"/>
      <w:lang w:val="ru-RU" w:eastAsia="ru-RU" w:bidi="ar-SA"/>
    </w:rPr>
  </w:style>
  <w:style w:type="paragraph" w:styleId="27">
    <w:name w:val="toc 5"/>
    <w:next w:val="1"/>
    <w:link w:val="66"/>
    <w:qFormat/>
    <w:uiPriority w:val="0"/>
    <w:pPr>
      <w:ind w:left="800"/>
    </w:pPr>
    <w:rPr>
      <w:rFonts w:ascii="XO Thames" w:hAnsi="XO Thames" w:eastAsia="Times New Roman" w:cs="Times New Roman"/>
      <w:color w:val="000000"/>
      <w:sz w:val="28"/>
      <w:lang w:val="ru-RU" w:eastAsia="ru-RU" w:bidi="ar-SA"/>
    </w:rPr>
  </w:style>
  <w:style w:type="paragraph" w:styleId="28">
    <w:name w:val="toc 6"/>
    <w:next w:val="1"/>
    <w:link w:val="47"/>
    <w:uiPriority w:val="0"/>
    <w:pPr>
      <w:ind w:left="1000"/>
    </w:pPr>
    <w:rPr>
      <w:rFonts w:ascii="XO Thames" w:hAnsi="XO Thames" w:eastAsia="Times New Roman" w:cs="Times New Roman"/>
      <w:color w:val="000000"/>
      <w:sz w:val="28"/>
      <w:lang w:val="ru-RU" w:eastAsia="ru-RU" w:bidi="ar-SA"/>
    </w:rPr>
  </w:style>
  <w:style w:type="paragraph" w:styleId="29">
    <w:name w:val="toc 7"/>
    <w:next w:val="1"/>
    <w:link w:val="48"/>
    <w:uiPriority w:val="0"/>
    <w:pPr>
      <w:ind w:left="1200"/>
    </w:pPr>
    <w:rPr>
      <w:rFonts w:ascii="XO Thames" w:hAnsi="XO Thames" w:eastAsia="Times New Roman" w:cs="Times New Roman"/>
      <w:color w:val="000000"/>
      <w:sz w:val="28"/>
      <w:lang w:val="ru-RU" w:eastAsia="ru-RU" w:bidi="ar-SA"/>
    </w:rPr>
  </w:style>
  <w:style w:type="paragraph" w:styleId="30">
    <w:name w:val="toc 8"/>
    <w:next w:val="1"/>
    <w:link w:val="65"/>
    <w:qFormat/>
    <w:uiPriority w:val="0"/>
    <w:pPr>
      <w:ind w:left="1400"/>
    </w:pPr>
    <w:rPr>
      <w:rFonts w:ascii="XO Thames" w:hAnsi="XO Thames" w:eastAsia="Times New Roman" w:cs="Times New Roman"/>
      <w:color w:val="000000"/>
      <w:sz w:val="28"/>
      <w:lang w:val="ru-RU" w:eastAsia="ru-RU" w:bidi="ar-SA"/>
    </w:rPr>
  </w:style>
  <w:style w:type="paragraph" w:styleId="31">
    <w:name w:val="toc 9"/>
    <w:next w:val="1"/>
    <w:link w:val="64"/>
    <w:qFormat/>
    <w:uiPriority w:val="0"/>
    <w:pPr>
      <w:ind w:left="1600"/>
    </w:pPr>
    <w:rPr>
      <w:rFonts w:ascii="XO Thames" w:hAnsi="XO Thames" w:eastAsia="Times New Roman" w:cs="Times New Roman"/>
      <w:color w:val="000000"/>
      <w:sz w:val="28"/>
      <w:lang w:val="ru-RU" w:eastAsia="ru-RU" w:bidi="ar-SA"/>
    </w:rPr>
  </w:style>
  <w:style w:type="paragraph" w:customStyle="1" w:styleId="32">
    <w:name w:val="Endnote"/>
    <w:link w:val="50"/>
    <w:uiPriority w:val="0"/>
    <w:pPr>
      <w:ind w:firstLine="851"/>
      <w:jc w:val="both"/>
    </w:pPr>
    <w:rPr>
      <w:rFonts w:ascii="XO Thames" w:hAnsi="XO Thames" w:eastAsia="Times New Roman" w:cs="Times New Roman"/>
      <w:color w:val="000000"/>
      <w:sz w:val="22"/>
      <w:lang w:val="ru-RU" w:eastAsia="ru-RU" w:bidi="ar-SA"/>
    </w:rPr>
  </w:style>
  <w:style w:type="paragraph" w:customStyle="1" w:styleId="33">
    <w:name w:val="s7_mr_css_attr"/>
    <w:basedOn w:val="11"/>
    <w:link w:val="52"/>
    <w:uiPriority w:val="0"/>
  </w:style>
  <w:style w:type="paragraph" w:customStyle="1" w:styleId="34">
    <w:name w:val="bumpedfont17_mr_css_attr"/>
    <w:basedOn w:val="11"/>
    <w:link w:val="53"/>
    <w:uiPriority w:val="0"/>
  </w:style>
  <w:style w:type="paragraph" w:customStyle="1" w:styleId="35">
    <w:name w:val="s4_mr_css_attr"/>
    <w:basedOn w:val="1"/>
    <w:link w:val="54"/>
    <w:qFormat/>
    <w:uiPriority w:val="0"/>
    <w:pPr>
      <w:spacing w:beforeAutospacing="1" w:afterAutospacing="1"/>
    </w:pPr>
  </w:style>
  <w:style w:type="paragraph" w:customStyle="1" w:styleId="36">
    <w:name w:val="s3_mr_css_attr"/>
    <w:basedOn w:val="1"/>
    <w:link w:val="55"/>
    <w:qFormat/>
    <w:uiPriority w:val="0"/>
    <w:pPr>
      <w:spacing w:beforeAutospacing="1" w:afterAutospacing="1"/>
    </w:pPr>
  </w:style>
  <w:style w:type="paragraph" w:customStyle="1" w:styleId="37">
    <w:name w:val="s2_mr_css_attr"/>
    <w:basedOn w:val="11"/>
    <w:link w:val="57"/>
    <w:qFormat/>
    <w:uiPriority w:val="0"/>
  </w:style>
  <w:style w:type="paragraph" w:customStyle="1" w:styleId="38">
    <w:name w:val="s10_mr_css_attr"/>
    <w:basedOn w:val="1"/>
    <w:link w:val="58"/>
    <w:qFormat/>
    <w:uiPriority w:val="0"/>
    <w:pPr>
      <w:spacing w:beforeAutospacing="1" w:afterAutospacing="1"/>
    </w:pPr>
  </w:style>
  <w:style w:type="paragraph" w:customStyle="1" w:styleId="39">
    <w:name w:val="Footnote"/>
    <w:link w:val="61"/>
    <w:uiPriority w:val="0"/>
    <w:pPr>
      <w:ind w:firstLine="851"/>
      <w:jc w:val="both"/>
    </w:pPr>
    <w:rPr>
      <w:rFonts w:ascii="XO Thames" w:hAnsi="XO Thames" w:eastAsia="Times New Roman" w:cs="Times New Roman"/>
      <w:color w:val="000000"/>
      <w:sz w:val="22"/>
      <w:lang w:val="ru-RU" w:eastAsia="ru-RU" w:bidi="ar-SA"/>
    </w:rPr>
  </w:style>
  <w:style w:type="paragraph" w:customStyle="1" w:styleId="40">
    <w:name w:val="Header and Footer"/>
    <w:link w:val="63"/>
    <w:qFormat/>
    <w:uiPriority w:val="0"/>
    <w:pPr>
      <w:jc w:val="both"/>
    </w:pPr>
    <w:rPr>
      <w:rFonts w:ascii="XO Thames" w:hAnsi="XO Thames" w:eastAsia="Times New Roman" w:cs="Times New Roman"/>
      <w:color w:val="000000"/>
      <w:sz w:val="28"/>
      <w:lang w:val="ru-RU" w:eastAsia="ru-RU" w:bidi="ar-SA"/>
    </w:rPr>
  </w:style>
  <w:style w:type="paragraph" w:customStyle="1" w:styleId="41">
    <w:name w:val="s5_mr_css_attr"/>
    <w:basedOn w:val="11"/>
    <w:link w:val="71"/>
    <w:qFormat/>
    <w:uiPriority w:val="0"/>
  </w:style>
  <w:style w:type="character" w:customStyle="1" w:styleId="42">
    <w:name w:val="Line Number1"/>
    <w:basedOn w:val="7"/>
    <w:semiHidden/>
    <w:uiPriority w:val="0"/>
  </w:style>
  <w:style w:type="character" w:customStyle="1" w:styleId="43">
    <w:name w:val="Номер строки1"/>
    <w:basedOn w:val="7"/>
    <w:semiHidden/>
    <w:uiPriority w:val="0"/>
  </w:style>
  <w:style w:type="character" w:customStyle="1" w:styleId="44">
    <w:name w:val="Обычный1"/>
    <w:uiPriority w:val="0"/>
    <w:rPr>
      <w:sz w:val="24"/>
    </w:rPr>
  </w:style>
  <w:style w:type="character" w:customStyle="1" w:styleId="45">
    <w:name w:val="Оглавление 2 Знак"/>
    <w:link w:val="24"/>
    <w:uiPriority w:val="0"/>
    <w:rPr>
      <w:rFonts w:ascii="XO Thames" w:hAnsi="XO Thames"/>
      <w:sz w:val="28"/>
    </w:rPr>
  </w:style>
  <w:style w:type="character" w:customStyle="1" w:styleId="46">
    <w:name w:val="Оглавление 4 Знак"/>
    <w:link w:val="26"/>
    <w:uiPriority w:val="0"/>
    <w:rPr>
      <w:rFonts w:ascii="XO Thames" w:hAnsi="XO Thames"/>
      <w:sz w:val="28"/>
    </w:rPr>
  </w:style>
  <w:style w:type="character" w:customStyle="1" w:styleId="47">
    <w:name w:val="Оглавление 6 Знак"/>
    <w:link w:val="28"/>
    <w:uiPriority w:val="0"/>
    <w:rPr>
      <w:rFonts w:ascii="XO Thames" w:hAnsi="XO Thames"/>
      <w:sz w:val="28"/>
    </w:rPr>
  </w:style>
  <w:style w:type="character" w:customStyle="1" w:styleId="48">
    <w:name w:val="Оглавление 7 Знак"/>
    <w:link w:val="29"/>
    <w:uiPriority w:val="0"/>
    <w:rPr>
      <w:rFonts w:ascii="XO Thames" w:hAnsi="XO Thames"/>
      <w:sz w:val="28"/>
    </w:rPr>
  </w:style>
  <w:style w:type="character" w:customStyle="1" w:styleId="49">
    <w:name w:val="Обычный (веб) Знак"/>
    <w:basedOn w:val="44"/>
    <w:link w:val="17"/>
    <w:uiPriority w:val="0"/>
  </w:style>
  <w:style w:type="character" w:customStyle="1" w:styleId="50">
    <w:name w:val="Endnote1"/>
    <w:link w:val="32"/>
    <w:uiPriority w:val="0"/>
    <w:rPr>
      <w:rFonts w:ascii="XO Thames" w:hAnsi="XO Thames"/>
      <w:sz w:val="22"/>
    </w:rPr>
  </w:style>
  <w:style w:type="character" w:customStyle="1" w:styleId="51">
    <w:name w:val="Заголовок 3 Знак"/>
    <w:basedOn w:val="44"/>
    <w:link w:val="4"/>
    <w:uiPriority w:val="0"/>
    <w:rPr>
      <w:b/>
      <w:sz w:val="20"/>
    </w:rPr>
  </w:style>
  <w:style w:type="character" w:customStyle="1" w:styleId="52">
    <w:name w:val="s7_mr_css_attr1"/>
    <w:basedOn w:val="7"/>
    <w:link w:val="33"/>
    <w:uiPriority w:val="0"/>
  </w:style>
  <w:style w:type="character" w:customStyle="1" w:styleId="53">
    <w:name w:val="bumpedfont17_mr_css_attr1"/>
    <w:basedOn w:val="7"/>
    <w:link w:val="34"/>
    <w:qFormat/>
    <w:uiPriority w:val="0"/>
  </w:style>
  <w:style w:type="character" w:customStyle="1" w:styleId="54">
    <w:name w:val="s4_mr_css_attr1"/>
    <w:basedOn w:val="44"/>
    <w:link w:val="35"/>
    <w:uiPriority w:val="0"/>
  </w:style>
  <w:style w:type="character" w:customStyle="1" w:styleId="55">
    <w:name w:val="s3_mr_css_attr1"/>
    <w:basedOn w:val="44"/>
    <w:link w:val="36"/>
    <w:uiPriority w:val="0"/>
  </w:style>
  <w:style w:type="character" w:customStyle="1" w:styleId="56">
    <w:name w:val="Оглавление 3 Знак"/>
    <w:link w:val="25"/>
    <w:uiPriority w:val="0"/>
    <w:rPr>
      <w:rFonts w:ascii="XO Thames" w:hAnsi="XO Thames"/>
      <w:sz w:val="28"/>
    </w:rPr>
  </w:style>
  <w:style w:type="character" w:customStyle="1" w:styleId="57">
    <w:name w:val="s2_mr_css_attr1"/>
    <w:basedOn w:val="7"/>
    <w:link w:val="37"/>
    <w:uiPriority w:val="0"/>
  </w:style>
  <w:style w:type="character" w:customStyle="1" w:styleId="58">
    <w:name w:val="s10_mr_css_attr1"/>
    <w:basedOn w:val="44"/>
    <w:link w:val="38"/>
    <w:uiPriority w:val="0"/>
  </w:style>
  <w:style w:type="character" w:customStyle="1" w:styleId="59">
    <w:name w:val="Заголовок 5 Знак"/>
    <w:link w:val="6"/>
    <w:uiPriority w:val="0"/>
    <w:rPr>
      <w:rFonts w:ascii="XO Thames" w:hAnsi="XO Thames"/>
      <w:b/>
      <w:sz w:val="22"/>
    </w:rPr>
  </w:style>
  <w:style w:type="character" w:customStyle="1" w:styleId="60">
    <w:name w:val="Заголовок 1 Знак"/>
    <w:basedOn w:val="44"/>
    <w:link w:val="2"/>
    <w:uiPriority w:val="0"/>
    <w:rPr>
      <w:b/>
      <w:sz w:val="36"/>
    </w:rPr>
  </w:style>
  <w:style w:type="character" w:customStyle="1" w:styleId="61">
    <w:name w:val="Footnote1"/>
    <w:link w:val="39"/>
    <w:uiPriority w:val="0"/>
    <w:rPr>
      <w:rFonts w:ascii="XO Thames" w:hAnsi="XO Thames"/>
      <w:sz w:val="22"/>
    </w:rPr>
  </w:style>
  <w:style w:type="character" w:customStyle="1" w:styleId="62">
    <w:name w:val="Оглавление 1 Знак"/>
    <w:link w:val="23"/>
    <w:uiPriority w:val="0"/>
    <w:rPr>
      <w:rFonts w:ascii="XO Thames" w:hAnsi="XO Thames"/>
      <w:b/>
      <w:sz w:val="28"/>
    </w:rPr>
  </w:style>
  <w:style w:type="character" w:customStyle="1" w:styleId="63">
    <w:name w:val="Header and Footer1"/>
    <w:link w:val="40"/>
    <w:uiPriority w:val="0"/>
    <w:rPr>
      <w:rFonts w:ascii="XO Thames" w:hAnsi="XO Thames"/>
      <w:sz w:val="28"/>
    </w:rPr>
  </w:style>
  <w:style w:type="character" w:customStyle="1" w:styleId="64">
    <w:name w:val="Оглавление 9 Знак"/>
    <w:link w:val="31"/>
    <w:uiPriority w:val="0"/>
    <w:rPr>
      <w:rFonts w:ascii="XO Thames" w:hAnsi="XO Thames"/>
      <w:sz w:val="28"/>
    </w:rPr>
  </w:style>
  <w:style w:type="character" w:customStyle="1" w:styleId="65">
    <w:name w:val="Оглавление 8 Знак"/>
    <w:link w:val="30"/>
    <w:uiPriority w:val="0"/>
    <w:rPr>
      <w:rFonts w:ascii="XO Thames" w:hAnsi="XO Thames"/>
      <w:sz w:val="28"/>
    </w:rPr>
  </w:style>
  <w:style w:type="character" w:customStyle="1" w:styleId="66">
    <w:name w:val="Оглавление 5 Знак"/>
    <w:link w:val="27"/>
    <w:uiPriority w:val="0"/>
    <w:rPr>
      <w:rFonts w:ascii="XO Thames" w:hAnsi="XO Thames"/>
      <w:sz w:val="28"/>
    </w:rPr>
  </w:style>
  <w:style w:type="character" w:customStyle="1" w:styleId="67">
    <w:name w:val="Подзаголовок Знак"/>
    <w:link w:val="20"/>
    <w:uiPriority w:val="0"/>
    <w:rPr>
      <w:rFonts w:ascii="XO Thames" w:hAnsi="XO Thames"/>
      <w:i/>
      <w:sz w:val="24"/>
    </w:rPr>
  </w:style>
  <w:style w:type="character" w:customStyle="1" w:styleId="68">
    <w:name w:val="Название Знак"/>
    <w:basedOn w:val="44"/>
    <w:link w:val="22"/>
    <w:uiPriority w:val="0"/>
    <w:rPr>
      <w:b/>
      <w:sz w:val="36"/>
    </w:rPr>
  </w:style>
  <w:style w:type="character" w:customStyle="1" w:styleId="69">
    <w:name w:val="Заголовок 4 Знак"/>
    <w:basedOn w:val="44"/>
    <w:link w:val="5"/>
    <w:uiPriority w:val="0"/>
    <w:rPr>
      <w:b/>
      <w:sz w:val="20"/>
    </w:rPr>
  </w:style>
  <w:style w:type="character" w:customStyle="1" w:styleId="70">
    <w:name w:val="Заголовок 2 Знак"/>
    <w:basedOn w:val="44"/>
    <w:link w:val="3"/>
    <w:uiPriority w:val="0"/>
    <w:rPr>
      <w:b/>
    </w:rPr>
  </w:style>
  <w:style w:type="character" w:customStyle="1" w:styleId="71">
    <w:name w:val="s5_mr_css_attr1"/>
    <w:basedOn w:val="7"/>
    <w:link w:val="41"/>
    <w:uiPriority w:val="0"/>
  </w:style>
  <w:style w:type="character" w:customStyle="1" w:styleId="72">
    <w:name w:val="Верхний колонтитул Знак"/>
    <w:basedOn w:val="7"/>
    <w:link w:val="13"/>
    <w:uiPriority w:val="0"/>
  </w:style>
  <w:style w:type="character" w:customStyle="1" w:styleId="73">
    <w:name w:val="Нижний колонтитул Знак"/>
    <w:basedOn w:val="7"/>
    <w:link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4459</Words>
  <Characters>25420</Characters>
  <Lines>211</Lines>
  <Paragraphs>59</Paragraphs>
  <TotalTime>68</TotalTime>
  <ScaleCrop>false</ScaleCrop>
  <LinksUpToDate>false</LinksUpToDate>
  <CharactersWithSpaces>29820</CharactersWithSpaces>
  <Application>WPS Office_12.1.29166.29166_F1E327BC-269C-435d-A152-05C5408002CA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2026-10-22T16:20:00Z</dcterms:created>
  <dc:creator>Общепит</dc:creator>
  <cp:lastModifiedBy>irina_chzhao</cp:lastModifiedBy>
  <dcterms:modified xsi:type="dcterms:W3CDTF">2026-10-22T18:33:45Z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1033-12.1.29166.29166</vt:lpwstr>
  </property>
  <property fmtid="{D5CDD505-2E9C-101B-9397-08002B2CF9AE}" pid="3" name="ICV">
    <vt:lpwstr>ED359E9B2DD4601799F4D96AEC458E38_42</vt:lpwstr>
  </property>
</Properties>
</file>